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08" w:rsidRPr="00BA7DA9" w:rsidRDefault="00BA7DA9">
      <w:pPr>
        <w:rPr>
          <w:rFonts w:ascii="Segoe UI" w:hAnsi="Segoe UI" w:cs="Segoe UI"/>
          <w:sz w:val="20"/>
          <w:szCs w:val="20"/>
        </w:rPr>
      </w:pPr>
      <w:r w:rsidRPr="00BA7DA9">
        <w:rPr>
          <w:rFonts w:ascii="Segoe UI" w:hAnsi="Segoe UI" w:cs="Segoe UI"/>
          <w:sz w:val="20"/>
          <w:szCs w:val="20"/>
        </w:rPr>
        <w:t xml:space="preserve">When creating a population using the ACT EOS data source, the Majors on the Academic Plans </w:t>
      </w:r>
      <w:r>
        <w:rPr>
          <w:rFonts w:ascii="Segoe UI" w:hAnsi="Segoe UI" w:cs="Segoe UI"/>
          <w:sz w:val="20"/>
          <w:szCs w:val="20"/>
        </w:rPr>
        <w:t xml:space="preserve">tab </w:t>
      </w:r>
      <w:r w:rsidRPr="00BA7DA9">
        <w:rPr>
          <w:rFonts w:ascii="Segoe UI" w:hAnsi="Segoe UI" w:cs="Segoe UI"/>
          <w:sz w:val="20"/>
          <w:szCs w:val="20"/>
        </w:rPr>
        <w:t xml:space="preserve">are listed using the National Center for Education Statistics’ Classification of Instructional Program (CIP) codes.   There can be multiple CIP codes mapped to a single ACT college major.  </w:t>
      </w:r>
    </w:p>
    <w:p w:rsidR="00BA7DA9" w:rsidRDefault="00BA7DA9"/>
    <w:p w:rsidR="00E84A71" w:rsidRDefault="00E84A71" w:rsidP="00E84A71">
      <w:pPr>
        <w:rPr>
          <w:rFonts w:ascii="Segoe UI" w:hAnsi="Segoe UI" w:cs="Segoe UI"/>
          <w:sz w:val="20"/>
          <w:szCs w:val="20"/>
        </w:rPr>
      </w:pPr>
      <w:r>
        <w:rPr>
          <w:rFonts w:ascii="Segoe UI" w:hAnsi="Segoe UI" w:cs="Segoe UI"/>
          <w:sz w:val="20"/>
          <w:szCs w:val="20"/>
        </w:rPr>
        <w:t>ACT currently collects college major categories from students</w:t>
      </w:r>
      <w:r w:rsidR="00BA7DA9">
        <w:rPr>
          <w:rFonts w:ascii="Segoe UI" w:hAnsi="Segoe UI" w:cs="Segoe UI"/>
          <w:sz w:val="20"/>
          <w:szCs w:val="20"/>
        </w:rPr>
        <w:t xml:space="preserve"> (student responses to SPS 11 and SPS 12)</w:t>
      </w:r>
      <w:r>
        <w:rPr>
          <w:rFonts w:ascii="Segoe UI" w:hAnsi="Segoe UI" w:cs="Segoe UI"/>
          <w:sz w:val="20"/>
          <w:szCs w:val="20"/>
        </w:rPr>
        <w:t xml:space="preserve">.  We have worked to map over 1,800 CIP codes to the 295 ACT college majors.  CIP codes are more specific than the college major categories students have available when they select their intended college majors.  Currently, there can be multiple CIP codes mapped to the same college major.  For example, selecting a CIP code of 50.0708 Painting will give you all students who selected a college major of 202 Fine/Studio Arts.  </w:t>
      </w:r>
    </w:p>
    <w:p w:rsidR="00E84A71" w:rsidRDefault="00E84A71" w:rsidP="00E84A71">
      <w:pPr>
        <w:rPr>
          <w:rFonts w:ascii="Segoe UI" w:hAnsi="Segoe UI" w:cs="Segoe UI"/>
          <w:sz w:val="20"/>
          <w:szCs w:val="20"/>
        </w:rPr>
      </w:pPr>
      <w:r>
        <w:t> </w:t>
      </w:r>
    </w:p>
    <w:p w:rsidR="00E84A71" w:rsidRDefault="00E84A71" w:rsidP="00E84A71">
      <w:pPr>
        <w:rPr>
          <w:rFonts w:ascii="Segoe UI" w:hAnsi="Segoe UI" w:cs="Segoe UI"/>
          <w:sz w:val="20"/>
          <w:szCs w:val="20"/>
        </w:rPr>
      </w:pPr>
      <w:r>
        <w:rPr>
          <w:rFonts w:ascii="Segoe UI" w:hAnsi="Segoe UI" w:cs="Segoe UI"/>
          <w:sz w:val="20"/>
          <w:szCs w:val="20"/>
        </w:rPr>
        <w:t>Selecting any of the Fine and Stud</w:t>
      </w:r>
      <w:r>
        <w:rPr>
          <w:rFonts w:ascii="Segoe UI" w:hAnsi="Segoe UI" w:cs="Segoe UI"/>
          <w:color w:val="1F497D"/>
          <w:sz w:val="20"/>
          <w:szCs w:val="20"/>
        </w:rPr>
        <w:t xml:space="preserve">io </w:t>
      </w:r>
      <w:r>
        <w:rPr>
          <w:rFonts w:ascii="Segoe UI" w:hAnsi="Segoe UI" w:cs="Segoe UI"/>
          <w:sz w:val="20"/>
          <w:szCs w:val="20"/>
        </w:rPr>
        <w:t>Arts CIP codes below will give you ALL students who indicated 202 Fine/Studio Arts as their intended college major:</w:t>
      </w:r>
    </w:p>
    <w:p w:rsidR="00E84A71" w:rsidRDefault="00E84A71" w:rsidP="00E84A71">
      <w:pPr>
        <w:rPr>
          <w:rFonts w:ascii="Segoe UI" w:hAnsi="Segoe UI" w:cs="Segoe UI"/>
          <w:sz w:val="20"/>
          <w:szCs w:val="20"/>
        </w:rPr>
      </w:pPr>
      <w:r>
        <w:rPr>
          <w:rFonts w:ascii="Segoe UI" w:hAnsi="Segoe UI" w:cs="Segoe UI"/>
          <w:sz w:val="20"/>
          <w:szCs w:val="20"/>
        </w:rPr>
        <w:t> </w:t>
      </w:r>
    </w:p>
    <w:p w:rsidR="00E84A71" w:rsidRDefault="00E84A71" w:rsidP="00E84A71">
      <w:pPr>
        <w:rPr>
          <w:rFonts w:ascii="Segoe UI" w:hAnsi="Segoe UI" w:cs="Segoe UI"/>
          <w:sz w:val="20"/>
          <w:szCs w:val="20"/>
        </w:rPr>
      </w:pPr>
      <w:r>
        <w:rPr>
          <w:rFonts w:ascii="Segoe UI" w:hAnsi="Segoe UI" w:cs="Segoe UI"/>
          <w:sz w:val="20"/>
          <w:szCs w:val="20"/>
        </w:rPr>
        <w:t>50.07            Fine and Studio Arts</w:t>
      </w:r>
    </w:p>
    <w:p w:rsidR="00E84A71" w:rsidRDefault="00E84A71" w:rsidP="00E84A71">
      <w:pPr>
        <w:rPr>
          <w:rFonts w:ascii="Segoe UI" w:hAnsi="Segoe UI" w:cs="Segoe UI"/>
          <w:sz w:val="20"/>
          <w:szCs w:val="20"/>
        </w:rPr>
      </w:pPr>
      <w:r>
        <w:rPr>
          <w:rFonts w:ascii="Segoe UI" w:hAnsi="Segoe UI" w:cs="Segoe UI"/>
          <w:sz w:val="20"/>
          <w:szCs w:val="20"/>
        </w:rPr>
        <w:t>50.0701        Art/Art Studies, General</w:t>
      </w:r>
    </w:p>
    <w:p w:rsidR="00E84A71" w:rsidRDefault="00E84A71" w:rsidP="00E84A71">
      <w:pPr>
        <w:rPr>
          <w:rFonts w:ascii="Segoe UI" w:hAnsi="Segoe UI" w:cs="Segoe UI"/>
          <w:sz w:val="20"/>
          <w:szCs w:val="20"/>
        </w:rPr>
      </w:pPr>
      <w:r>
        <w:rPr>
          <w:rFonts w:ascii="Segoe UI" w:hAnsi="Segoe UI" w:cs="Segoe UI"/>
          <w:sz w:val="20"/>
          <w:szCs w:val="20"/>
        </w:rPr>
        <w:t>50.0702        Fine/Studio Arts, General</w:t>
      </w:r>
    </w:p>
    <w:p w:rsidR="00E84A71" w:rsidRDefault="00E84A71" w:rsidP="00E84A71">
      <w:pPr>
        <w:rPr>
          <w:rFonts w:ascii="Segoe UI" w:hAnsi="Segoe UI" w:cs="Segoe UI"/>
          <w:sz w:val="20"/>
          <w:szCs w:val="20"/>
        </w:rPr>
      </w:pPr>
      <w:r>
        <w:rPr>
          <w:rFonts w:ascii="Segoe UI" w:hAnsi="Segoe UI" w:cs="Segoe UI"/>
          <w:sz w:val="20"/>
          <w:szCs w:val="20"/>
        </w:rPr>
        <w:t>50.0705        Drawing</w:t>
      </w:r>
    </w:p>
    <w:p w:rsidR="00E84A71" w:rsidRDefault="00E84A71" w:rsidP="00E84A71">
      <w:pPr>
        <w:rPr>
          <w:rFonts w:ascii="Segoe UI" w:hAnsi="Segoe UI" w:cs="Segoe UI"/>
          <w:sz w:val="20"/>
          <w:szCs w:val="20"/>
        </w:rPr>
      </w:pPr>
      <w:r>
        <w:rPr>
          <w:rFonts w:ascii="Segoe UI" w:hAnsi="Segoe UI" w:cs="Segoe UI"/>
          <w:sz w:val="20"/>
          <w:szCs w:val="20"/>
        </w:rPr>
        <w:t>50.0706        Intermedia/Multimedia</w:t>
      </w:r>
    </w:p>
    <w:p w:rsidR="00E84A71" w:rsidRDefault="00E84A71" w:rsidP="00E84A71">
      <w:pPr>
        <w:rPr>
          <w:rFonts w:ascii="Segoe UI" w:hAnsi="Segoe UI" w:cs="Segoe UI"/>
          <w:sz w:val="20"/>
          <w:szCs w:val="20"/>
        </w:rPr>
      </w:pPr>
      <w:r>
        <w:rPr>
          <w:rFonts w:ascii="Segoe UI" w:hAnsi="Segoe UI" w:cs="Segoe UI"/>
          <w:sz w:val="20"/>
          <w:szCs w:val="20"/>
        </w:rPr>
        <w:t>50.0708        Painting</w:t>
      </w:r>
    </w:p>
    <w:p w:rsidR="00E84A71" w:rsidRDefault="00E84A71" w:rsidP="00E84A71">
      <w:pPr>
        <w:rPr>
          <w:rFonts w:ascii="Segoe UI" w:hAnsi="Segoe UI" w:cs="Segoe UI"/>
          <w:sz w:val="20"/>
          <w:szCs w:val="20"/>
        </w:rPr>
      </w:pPr>
      <w:r>
        <w:rPr>
          <w:rFonts w:ascii="Segoe UI" w:hAnsi="Segoe UI" w:cs="Segoe UI"/>
          <w:sz w:val="20"/>
          <w:szCs w:val="20"/>
        </w:rPr>
        <w:t>50.0709        Sculpture</w:t>
      </w:r>
    </w:p>
    <w:p w:rsidR="00E84A71" w:rsidRDefault="00E84A71" w:rsidP="00E84A71">
      <w:pPr>
        <w:rPr>
          <w:rFonts w:ascii="Segoe UI" w:hAnsi="Segoe UI" w:cs="Segoe UI"/>
          <w:sz w:val="20"/>
          <w:szCs w:val="20"/>
        </w:rPr>
      </w:pPr>
      <w:r>
        <w:rPr>
          <w:rFonts w:ascii="Segoe UI" w:hAnsi="Segoe UI" w:cs="Segoe UI"/>
          <w:sz w:val="20"/>
          <w:szCs w:val="20"/>
        </w:rPr>
        <w:t>50.0710        Printmaking</w:t>
      </w:r>
    </w:p>
    <w:p w:rsidR="00E84A71" w:rsidRDefault="00E84A71" w:rsidP="00E84A71">
      <w:pPr>
        <w:rPr>
          <w:rFonts w:ascii="Segoe UI" w:hAnsi="Segoe UI" w:cs="Segoe UI"/>
          <w:sz w:val="20"/>
          <w:szCs w:val="20"/>
        </w:rPr>
      </w:pPr>
      <w:r>
        <w:rPr>
          <w:rFonts w:ascii="Segoe UI" w:hAnsi="Segoe UI" w:cs="Segoe UI"/>
          <w:sz w:val="20"/>
          <w:szCs w:val="20"/>
        </w:rPr>
        <w:t>50.0711        Ceramic Arts and Ceramics</w:t>
      </w:r>
    </w:p>
    <w:p w:rsidR="00E84A71" w:rsidRDefault="00E84A71" w:rsidP="00E84A71">
      <w:pPr>
        <w:rPr>
          <w:rFonts w:ascii="Segoe UI" w:hAnsi="Segoe UI" w:cs="Segoe UI"/>
          <w:sz w:val="20"/>
          <w:szCs w:val="20"/>
        </w:rPr>
      </w:pPr>
      <w:r>
        <w:rPr>
          <w:rFonts w:ascii="Segoe UI" w:hAnsi="Segoe UI" w:cs="Segoe UI"/>
          <w:sz w:val="20"/>
          <w:szCs w:val="20"/>
        </w:rPr>
        <w:t>50.0712        Fiber, Textile and Weaving Arts</w:t>
      </w:r>
    </w:p>
    <w:p w:rsidR="00E84A71" w:rsidRDefault="00E84A71" w:rsidP="00E84A71">
      <w:pPr>
        <w:rPr>
          <w:rFonts w:ascii="Segoe UI" w:hAnsi="Segoe UI" w:cs="Segoe UI"/>
          <w:sz w:val="20"/>
          <w:szCs w:val="20"/>
        </w:rPr>
      </w:pPr>
      <w:r>
        <w:rPr>
          <w:rFonts w:ascii="Segoe UI" w:hAnsi="Segoe UI" w:cs="Segoe UI"/>
          <w:sz w:val="20"/>
          <w:szCs w:val="20"/>
        </w:rPr>
        <w:t>50.0713        Metal and Jewelry Arts</w:t>
      </w:r>
    </w:p>
    <w:p w:rsidR="00E84A71" w:rsidRDefault="00E84A71" w:rsidP="00E84A71">
      <w:pPr>
        <w:rPr>
          <w:rFonts w:ascii="Segoe UI" w:hAnsi="Segoe UI" w:cs="Segoe UI"/>
          <w:sz w:val="20"/>
          <w:szCs w:val="20"/>
        </w:rPr>
      </w:pPr>
      <w:r>
        <w:rPr>
          <w:rFonts w:ascii="Segoe UI" w:hAnsi="Segoe UI" w:cs="Segoe UI"/>
          <w:sz w:val="20"/>
          <w:szCs w:val="20"/>
        </w:rPr>
        <w:t>50.0799        Fine Arts and Art Studies, Other</w:t>
      </w:r>
    </w:p>
    <w:p w:rsidR="00E84A71" w:rsidRDefault="00E84A71" w:rsidP="00E84A71">
      <w:pPr>
        <w:rPr>
          <w:rFonts w:ascii="Segoe UI" w:hAnsi="Segoe UI" w:cs="Segoe UI"/>
          <w:sz w:val="20"/>
          <w:szCs w:val="20"/>
        </w:rPr>
      </w:pPr>
      <w:r>
        <w:rPr>
          <w:rFonts w:ascii="Calibri" w:hAnsi="Calibri"/>
        </w:rPr>
        <w:t> </w:t>
      </w:r>
    </w:p>
    <w:p w:rsidR="005D1140" w:rsidRPr="005D1140" w:rsidRDefault="005F7808">
      <w:pPr>
        <w:rPr>
          <w:rFonts w:ascii="Segoe UI" w:hAnsi="Segoe UI" w:cs="Segoe UI"/>
          <w:sz w:val="20"/>
          <w:szCs w:val="20"/>
        </w:rPr>
      </w:pPr>
      <w:r w:rsidRPr="005D1140">
        <w:rPr>
          <w:rFonts w:ascii="Segoe UI" w:hAnsi="Segoe UI" w:cs="Segoe UI"/>
          <w:sz w:val="20"/>
          <w:szCs w:val="20"/>
        </w:rPr>
        <w:t xml:space="preserve">CIP codes that are included in the </w:t>
      </w:r>
      <w:r w:rsidR="005D1140" w:rsidRPr="005D1140">
        <w:rPr>
          <w:rFonts w:ascii="Segoe UI" w:hAnsi="Segoe UI" w:cs="Segoe UI"/>
          <w:sz w:val="20"/>
          <w:szCs w:val="20"/>
        </w:rPr>
        <w:t xml:space="preserve">data export </w:t>
      </w:r>
      <w:r w:rsidRPr="005D1140">
        <w:rPr>
          <w:rFonts w:ascii="Segoe UI" w:hAnsi="Segoe UI" w:cs="Segoe UI"/>
          <w:sz w:val="20"/>
          <w:szCs w:val="20"/>
        </w:rPr>
        <w:t>file</w:t>
      </w:r>
      <w:r w:rsidR="005D1140" w:rsidRPr="005D1140">
        <w:rPr>
          <w:rFonts w:ascii="Segoe UI" w:hAnsi="Segoe UI" w:cs="Segoe UI"/>
          <w:sz w:val="20"/>
          <w:szCs w:val="20"/>
        </w:rPr>
        <w:t xml:space="preserve"> may not be the same CIP codes </w:t>
      </w:r>
      <w:r w:rsidRPr="005D1140">
        <w:rPr>
          <w:rFonts w:ascii="Segoe UI" w:hAnsi="Segoe UI" w:cs="Segoe UI"/>
          <w:sz w:val="20"/>
          <w:szCs w:val="20"/>
        </w:rPr>
        <w:t xml:space="preserve">selected as search criteria.  </w:t>
      </w:r>
    </w:p>
    <w:p w:rsidR="005D1140" w:rsidRPr="005D1140" w:rsidRDefault="005D1140">
      <w:pPr>
        <w:rPr>
          <w:rFonts w:ascii="Segoe UI" w:hAnsi="Segoe UI" w:cs="Segoe UI"/>
          <w:sz w:val="20"/>
          <w:szCs w:val="20"/>
        </w:rPr>
      </w:pPr>
    </w:p>
    <w:p w:rsidR="005F7808" w:rsidRPr="005D1140" w:rsidRDefault="005F7808">
      <w:pPr>
        <w:rPr>
          <w:rFonts w:ascii="Segoe UI" w:hAnsi="Segoe UI" w:cs="Segoe UI"/>
          <w:sz w:val="20"/>
          <w:szCs w:val="20"/>
        </w:rPr>
      </w:pPr>
      <w:r w:rsidRPr="005D1140">
        <w:rPr>
          <w:rFonts w:ascii="Segoe UI" w:hAnsi="Segoe UI" w:cs="Segoe UI"/>
          <w:sz w:val="20"/>
          <w:szCs w:val="20"/>
        </w:rPr>
        <w:t xml:space="preserve">You may access a crosswalk of ACT college majors to CIP codes at </w:t>
      </w:r>
      <w:hyperlink r:id="rId4" w:tgtFrame="_blank" w:history="1">
        <w:r w:rsidR="000A3D6C">
          <w:rPr>
            <w:rStyle w:val="Hyperlink"/>
            <w:lang w:val="en"/>
          </w:rPr>
          <w:t>ACT Majors to CIP Crosswalk</w:t>
        </w:r>
      </w:hyperlink>
      <w:r w:rsidRPr="005D1140">
        <w:rPr>
          <w:rFonts w:ascii="Segoe UI" w:hAnsi="Segoe UI" w:cs="Segoe UI"/>
          <w:sz w:val="20"/>
          <w:szCs w:val="20"/>
        </w:rPr>
        <w:t xml:space="preserve">.  The crosswalk </w:t>
      </w:r>
      <w:r w:rsidR="005D1140" w:rsidRPr="005D1140">
        <w:rPr>
          <w:rFonts w:ascii="Segoe UI" w:hAnsi="Segoe UI" w:cs="Segoe UI"/>
          <w:sz w:val="20"/>
          <w:szCs w:val="20"/>
        </w:rPr>
        <w:t xml:space="preserve">also </w:t>
      </w:r>
      <w:r w:rsidRPr="005D1140">
        <w:rPr>
          <w:rFonts w:ascii="Segoe UI" w:hAnsi="Segoe UI" w:cs="Segoe UI"/>
          <w:sz w:val="20"/>
          <w:szCs w:val="20"/>
        </w:rPr>
        <w:t>shows which CIP codes wi</w:t>
      </w:r>
      <w:r w:rsidR="005D1140" w:rsidRPr="005D1140">
        <w:rPr>
          <w:rFonts w:ascii="Segoe UI" w:hAnsi="Segoe UI" w:cs="Segoe UI"/>
          <w:sz w:val="20"/>
          <w:szCs w:val="20"/>
        </w:rPr>
        <w:t>ll populate for each major code in the data export file.</w:t>
      </w:r>
    </w:p>
    <w:p w:rsidR="005F7808" w:rsidRPr="005D1140" w:rsidRDefault="005F7808">
      <w:pPr>
        <w:rPr>
          <w:rFonts w:ascii="Segoe UI" w:hAnsi="Segoe UI" w:cs="Segoe UI"/>
          <w:sz w:val="20"/>
          <w:szCs w:val="20"/>
        </w:rPr>
      </w:pPr>
    </w:p>
    <w:p w:rsidR="005F7808" w:rsidRPr="005D1140" w:rsidRDefault="005F7808" w:rsidP="005F7808">
      <w:pPr>
        <w:autoSpaceDE w:val="0"/>
        <w:rPr>
          <w:rFonts w:ascii="Segoe UI" w:hAnsi="Segoe UI" w:cs="Segoe UI"/>
          <w:sz w:val="20"/>
          <w:szCs w:val="20"/>
        </w:rPr>
      </w:pPr>
      <w:r w:rsidRPr="005D1140">
        <w:rPr>
          <w:rFonts w:ascii="Segoe UI" w:hAnsi="Segoe UI" w:cs="Segoe UI"/>
          <w:sz w:val="20"/>
          <w:szCs w:val="20"/>
        </w:rPr>
        <w:t xml:space="preserve">We recognize this may cause challenges when using the data.  We have noted this in future enhancement possibilities.  We continue to welcome your feedback.    </w:t>
      </w:r>
      <w:bookmarkStart w:id="0" w:name="_GoBack"/>
      <w:bookmarkEnd w:id="0"/>
    </w:p>
    <w:p w:rsidR="005F7808" w:rsidRDefault="005F7808"/>
    <w:p w:rsidR="00BA7DA9" w:rsidRDefault="00BA7DA9"/>
    <w:p w:rsidR="00BA7DA9" w:rsidRDefault="00BA7DA9"/>
    <w:sectPr w:rsidR="00BA7D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B3"/>
    <w:rsid w:val="000A3D6C"/>
    <w:rsid w:val="00144396"/>
    <w:rsid w:val="00157D27"/>
    <w:rsid w:val="002605E6"/>
    <w:rsid w:val="00296E1B"/>
    <w:rsid w:val="00452836"/>
    <w:rsid w:val="004B593F"/>
    <w:rsid w:val="005B06FE"/>
    <w:rsid w:val="005D1140"/>
    <w:rsid w:val="005F7808"/>
    <w:rsid w:val="00661D3D"/>
    <w:rsid w:val="00715C9E"/>
    <w:rsid w:val="007F72CC"/>
    <w:rsid w:val="00887FC2"/>
    <w:rsid w:val="009A7846"/>
    <w:rsid w:val="00AF44F6"/>
    <w:rsid w:val="00BA7DA9"/>
    <w:rsid w:val="00C32CDC"/>
    <w:rsid w:val="00CA6E52"/>
    <w:rsid w:val="00D049B3"/>
    <w:rsid w:val="00D32EE5"/>
    <w:rsid w:val="00D54FA5"/>
    <w:rsid w:val="00E84A71"/>
    <w:rsid w:val="00F1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25D94-FFB7-4AAC-AB41-BF0A6BCA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4203">
      <w:bodyDiv w:val="1"/>
      <w:marLeft w:val="0"/>
      <w:marRight w:val="0"/>
      <w:marTop w:val="0"/>
      <w:marBottom w:val="0"/>
      <w:divBdr>
        <w:top w:val="none" w:sz="0" w:space="0" w:color="auto"/>
        <w:left w:val="none" w:sz="0" w:space="0" w:color="auto"/>
        <w:bottom w:val="none" w:sz="0" w:space="0" w:color="auto"/>
        <w:right w:val="none" w:sz="0" w:space="0" w:color="auto"/>
      </w:divBdr>
    </w:div>
    <w:div w:id="19261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org/content/dam/act/unsecured/documents/ACT-Majors-Occupations-to-CIP-Crosswalk.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 Mitchell</dc:creator>
  <cp:keywords/>
  <dc:description/>
  <cp:lastModifiedBy>Michele M. Mitchell</cp:lastModifiedBy>
  <cp:revision>6</cp:revision>
  <dcterms:created xsi:type="dcterms:W3CDTF">2017-04-20T14:16:00Z</dcterms:created>
  <dcterms:modified xsi:type="dcterms:W3CDTF">2017-04-21T20:27:00Z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818996908</vt:i4>
  </property>
  <property fmtid="{D5CDD505-2E9C-101B-9397-08002B2CF9AE}" pid="3" name="_NewReviewCycle">
    <vt:lpwstr/>
  </property>
  <property fmtid="{D5CDD505-2E9C-101B-9397-08002B2CF9AE}" pid="4" name="_EmailSubject">
    <vt:lpwstr>FAQ documents </vt:lpwstr>
  </property>
  <property fmtid="{D5CDD505-2E9C-101B-9397-08002B2CF9AE}" pid="5" name="_AuthorEmail">
    <vt:lpwstr>Michele.Mitchell@act.org</vt:lpwstr>
  </property>
  <property fmtid="{D5CDD505-2E9C-101B-9397-08002B2CF9AE}" pid="6" name="_AuthorEmailDisplayName">
    <vt:lpwstr>Michele M. Mitchell</vt:lpwstr>
  </property>
</Properties>
</file>