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F6095" w14:textId="77777777" w:rsidR="00C42EA8" w:rsidRDefault="00C42EA8" w:rsidP="00C42EA8">
      <w:r>
        <w:t>EMAIL/LETTER TO EDUCATORS ABOUT PREACT</w:t>
      </w:r>
    </w:p>
    <w:p w14:paraId="1D593FA6" w14:textId="77777777" w:rsidR="00C42EA8" w:rsidRDefault="00C42EA8" w:rsidP="00C42EA8"/>
    <w:p w14:paraId="03EB7F2D" w14:textId="184DA2D5" w:rsidR="00C42EA8" w:rsidRDefault="00C42EA8" w:rsidP="00C42EA8">
      <w:r>
        <w:t xml:space="preserve">Please feel free to share this message with </w:t>
      </w:r>
      <w:r w:rsidR="00A847C6">
        <w:t>Test Coordinators</w:t>
      </w:r>
      <w:r>
        <w:t xml:space="preserve"> in your school district.</w:t>
      </w:r>
    </w:p>
    <w:p w14:paraId="7C7A99D7" w14:textId="77777777" w:rsidR="00C42EA8" w:rsidRDefault="00C42EA8" w:rsidP="00C42EA8"/>
    <w:p w14:paraId="066CCBAA" w14:textId="77777777" w:rsidR="00C42EA8" w:rsidRDefault="00C42EA8" w:rsidP="00C42EA8"/>
    <w:p w14:paraId="16CDE44B" w14:textId="31E9879A" w:rsidR="00C42EA8" w:rsidRDefault="00C42EA8" w:rsidP="00C42EA8">
      <w:r>
        <w:t>Dear [</w:t>
      </w:r>
      <w:r w:rsidR="005130CD">
        <w:t>Test Coordinator</w:t>
      </w:r>
      <w:r>
        <w:t>],</w:t>
      </w:r>
    </w:p>
    <w:p w14:paraId="73BBD92D" w14:textId="77777777" w:rsidR="00C42EA8" w:rsidRDefault="00C42EA8" w:rsidP="00C42EA8"/>
    <w:p w14:paraId="1F680271" w14:textId="5CBD6B93" w:rsidR="00C42EA8" w:rsidRDefault="005130CD" w:rsidP="00C42EA8">
      <w:r>
        <w:t xml:space="preserve">We at ACT are very pleased your school district has chosen to use the PreACT® assessment to keep </w:t>
      </w:r>
      <w:r w:rsidR="00C42EA8">
        <w:t>student</w:t>
      </w:r>
      <w:r w:rsidR="007A22ED">
        <w:t>s</w:t>
      </w:r>
      <w:r w:rsidR="00C42EA8">
        <w:t xml:space="preserve"> on </w:t>
      </w:r>
      <w:r w:rsidR="006D1A03">
        <w:t>track for</w:t>
      </w:r>
      <w:r w:rsidR="00C42EA8">
        <w:t xml:space="preserve"> college and career readiness. </w:t>
      </w:r>
      <w:r>
        <w:t>As an early simulation of the ACT</w:t>
      </w:r>
      <w:r w:rsidR="00307FAE">
        <w:t>®</w:t>
      </w:r>
      <w:r>
        <w:t xml:space="preserve"> test, PreACT can</w:t>
      </w:r>
      <w:r w:rsidR="00C031C5">
        <w:t xml:space="preserve"> make it easier to help </w:t>
      </w:r>
      <w:r w:rsidR="00307FAE">
        <w:t>your students</w:t>
      </w:r>
      <w:r w:rsidR="00C031C5">
        <w:t xml:space="preserve"> </w:t>
      </w:r>
      <w:r w:rsidR="000D30DD">
        <w:t>choose their</w:t>
      </w:r>
      <w:r w:rsidR="00C031C5">
        <w:t xml:space="preserve"> high school courses, think about ways to target areas for improvement, and even begin discuss</w:t>
      </w:r>
      <w:r w:rsidR="000D30DD">
        <w:t xml:space="preserve">ions about college and career. </w:t>
      </w:r>
      <w:r>
        <w:t xml:space="preserve"> </w:t>
      </w:r>
    </w:p>
    <w:p w14:paraId="6E37FD44" w14:textId="77777777" w:rsidR="005130CD" w:rsidRDefault="005130CD" w:rsidP="005130CD"/>
    <w:p w14:paraId="7BC374AA" w14:textId="5D0A2C43" w:rsidR="005130CD" w:rsidRPr="005130CD" w:rsidRDefault="005130CD" w:rsidP="005130CD">
      <w:r w:rsidRPr="005130CD">
        <w:t xml:space="preserve">At the link below, we’ve included resources you can use to communicate the value of </w:t>
      </w:r>
      <w:r w:rsidR="00D45090">
        <w:t>PreACT</w:t>
      </w:r>
      <w:r w:rsidRPr="005130CD">
        <w:t xml:space="preserve"> to your stakeholders:</w:t>
      </w:r>
    </w:p>
    <w:p w14:paraId="145F8F6D" w14:textId="1F3297BB" w:rsidR="005130CD" w:rsidRPr="005130CD" w:rsidRDefault="005130CD" w:rsidP="005130CD">
      <w:pPr>
        <w:pStyle w:val="ListParagraph"/>
        <w:numPr>
          <w:ilvl w:val="0"/>
          <w:numId w:val="4"/>
        </w:numPr>
      </w:pPr>
      <w:r w:rsidRPr="005130CD">
        <w:rPr>
          <w:b/>
        </w:rPr>
        <w:t>Written communications</w:t>
      </w:r>
      <w:r w:rsidRPr="005130CD">
        <w:t xml:space="preserve"> to students, parents, and educators, explaining why your district chose to offer </w:t>
      </w:r>
      <w:r w:rsidR="00A847C6">
        <w:t>PreACT</w:t>
      </w:r>
      <w:r w:rsidRPr="005130CD">
        <w:t xml:space="preserve"> to students</w:t>
      </w:r>
      <w:r>
        <w:t xml:space="preserve"> </w:t>
      </w:r>
    </w:p>
    <w:p w14:paraId="310E1134" w14:textId="77777777" w:rsidR="005130CD" w:rsidRDefault="005130CD" w:rsidP="005130CD">
      <w:pPr>
        <w:pStyle w:val="ListParagraph"/>
        <w:numPr>
          <w:ilvl w:val="0"/>
          <w:numId w:val="4"/>
        </w:numPr>
      </w:pPr>
      <w:r w:rsidRPr="005130CD">
        <w:rPr>
          <w:b/>
        </w:rPr>
        <w:t>Social media images</w:t>
      </w:r>
      <w:r w:rsidRPr="005130CD">
        <w:t xml:space="preserve"> to share on your district’s channels</w:t>
      </w:r>
    </w:p>
    <w:p w14:paraId="222CC846" w14:textId="204A1C58" w:rsidR="005130CD" w:rsidRPr="005130CD" w:rsidRDefault="005130CD" w:rsidP="005130CD">
      <w:pPr>
        <w:pStyle w:val="ListParagraph"/>
        <w:numPr>
          <w:ilvl w:val="0"/>
          <w:numId w:val="4"/>
        </w:numPr>
      </w:pPr>
      <w:r>
        <w:rPr>
          <w:b/>
        </w:rPr>
        <w:t xml:space="preserve">PowerPoint slides </w:t>
      </w:r>
      <w:r>
        <w:t>to show the key benefits of PreACT and the value of its reports</w:t>
      </w:r>
    </w:p>
    <w:p w14:paraId="1E4AD196" w14:textId="77777777" w:rsidR="00C42EA8" w:rsidRDefault="00C42EA8" w:rsidP="00C42EA8"/>
    <w:p w14:paraId="1FE556AC" w14:textId="2635A9EC" w:rsidR="005130CD" w:rsidRDefault="00F664D7" w:rsidP="00C42EA8">
      <w:hyperlink r:id="rId5" w:history="1">
        <w:r w:rsidR="005130CD" w:rsidRPr="00A847C6">
          <w:rPr>
            <w:rStyle w:val="Hyperlink"/>
          </w:rPr>
          <w:t>Get the toolkit</w:t>
        </w:r>
      </w:hyperlink>
    </w:p>
    <w:p w14:paraId="4A89B4AE" w14:textId="77777777" w:rsidR="005130CD" w:rsidRDefault="005130CD" w:rsidP="00C42EA8"/>
    <w:p w14:paraId="6789A8BD" w14:textId="77777777" w:rsidR="005130CD" w:rsidRDefault="005130CD" w:rsidP="005130CD">
      <w:r>
        <w:t>We hope you find these resources useful. Please let us know if there are other materials we can provide.</w:t>
      </w:r>
    </w:p>
    <w:p w14:paraId="7A5AEEB9" w14:textId="77777777" w:rsidR="005130CD" w:rsidRDefault="005130CD" w:rsidP="005130CD"/>
    <w:p w14:paraId="271B4AE8" w14:textId="77777777" w:rsidR="005130CD" w:rsidRDefault="005130CD" w:rsidP="005130CD">
      <w:r>
        <w:t>Sincerely,</w:t>
      </w:r>
    </w:p>
    <w:p w14:paraId="0D853688" w14:textId="77777777" w:rsidR="005130CD" w:rsidRDefault="005130CD" w:rsidP="005130CD"/>
    <w:p w14:paraId="5BC2DA4A" w14:textId="77777777" w:rsidR="00F664D7" w:rsidRDefault="00F664D7" w:rsidP="00F664D7">
      <w:r>
        <w:t>Charlie Astorino, Vice President</w:t>
      </w:r>
    </w:p>
    <w:p w14:paraId="652FAD3F" w14:textId="65F9242C" w:rsidR="00BF2818" w:rsidRDefault="005130CD">
      <w:bookmarkStart w:id="0" w:name="_GoBack"/>
      <w:bookmarkEnd w:id="0"/>
      <w:r>
        <w:t>ACT, Inc.</w:t>
      </w:r>
      <w:r w:rsidR="00C42EA8">
        <w:t xml:space="preserve"> </w:t>
      </w:r>
    </w:p>
    <w:sectPr w:rsidR="00BF2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Noto Serif">
    <w:altName w:val="Segoe UI"/>
    <w:charset w:val="00"/>
    <w:family w:val="swiss"/>
    <w:pitch w:val="variable"/>
    <w:sig w:usb0="00000001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A6300"/>
    <w:multiLevelType w:val="hybridMultilevel"/>
    <w:tmpl w:val="11C4CE2C"/>
    <w:lvl w:ilvl="0" w:tplc="10D07B1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93548"/>
    <w:multiLevelType w:val="hybridMultilevel"/>
    <w:tmpl w:val="94A8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B01BA"/>
    <w:multiLevelType w:val="hybridMultilevel"/>
    <w:tmpl w:val="F0300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1E3CC5"/>
    <w:multiLevelType w:val="hybridMultilevel"/>
    <w:tmpl w:val="0826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56"/>
    <w:rsid w:val="000D30DD"/>
    <w:rsid w:val="0014769F"/>
    <w:rsid w:val="00200555"/>
    <w:rsid w:val="00251EE5"/>
    <w:rsid w:val="002E3256"/>
    <w:rsid w:val="0030460D"/>
    <w:rsid w:val="00306FEC"/>
    <w:rsid w:val="00307FAE"/>
    <w:rsid w:val="00354747"/>
    <w:rsid w:val="00362444"/>
    <w:rsid w:val="0044299D"/>
    <w:rsid w:val="005130CD"/>
    <w:rsid w:val="005328CE"/>
    <w:rsid w:val="00596470"/>
    <w:rsid w:val="005B5A93"/>
    <w:rsid w:val="006D1A03"/>
    <w:rsid w:val="007178B8"/>
    <w:rsid w:val="007A22ED"/>
    <w:rsid w:val="00827C65"/>
    <w:rsid w:val="008B6587"/>
    <w:rsid w:val="009E33A7"/>
    <w:rsid w:val="00A847C6"/>
    <w:rsid w:val="00BF2818"/>
    <w:rsid w:val="00C031C5"/>
    <w:rsid w:val="00C42EA8"/>
    <w:rsid w:val="00D45090"/>
    <w:rsid w:val="00E364FF"/>
    <w:rsid w:val="00F359E2"/>
    <w:rsid w:val="00F664D7"/>
    <w:rsid w:val="00F7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876FB"/>
  <w15:chartTrackingRefBased/>
  <w15:docId w15:val="{454E3ACC-2CF5-49F8-81BB-C07C8D59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C42EA8"/>
    <w:pPr>
      <w:spacing w:after="0" w:line="240" w:lineRule="auto"/>
    </w:pPr>
    <w:rPr>
      <w:color w:val="333333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3A7"/>
    <w:pPr>
      <w:keepNext/>
      <w:keepLines/>
      <w:spacing w:before="240"/>
      <w:outlineLvl w:val="0"/>
    </w:pPr>
    <w:rPr>
      <w:rFonts w:ascii="Montserrat ExtraBold" w:eastAsiaTheme="majorEastAsia" w:hAnsi="Montserrat ExtraBold" w:cstheme="majorBidi"/>
      <w:color w:val="01216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33A7"/>
    <w:pPr>
      <w:keepNext/>
      <w:keepLines/>
      <w:spacing w:before="40"/>
      <w:outlineLvl w:val="1"/>
    </w:pPr>
    <w:rPr>
      <w:rFonts w:eastAsiaTheme="majorEastAsia" w:cstheme="majorBidi"/>
      <w:color w:val="012169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3A7"/>
    <w:rPr>
      <w:rFonts w:ascii="Montserrat ExtraBold" w:eastAsiaTheme="majorEastAsia" w:hAnsi="Montserrat ExtraBold" w:cstheme="majorBidi"/>
      <w:color w:val="01216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33A7"/>
    <w:rPr>
      <w:rFonts w:ascii="Montserrat Light" w:eastAsiaTheme="majorEastAsia" w:hAnsi="Montserrat Light" w:cstheme="majorBidi"/>
      <w:color w:val="012169"/>
      <w:sz w:val="40"/>
      <w:szCs w:val="26"/>
    </w:rPr>
  </w:style>
  <w:style w:type="paragraph" w:styleId="Title">
    <w:name w:val="Title"/>
    <w:aliases w:val="Subhead1"/>
    <w:basedOn w:val="Normal"/>
    <w:next w:val="Normal"/>
    <w:link w:val="TitleChar"/>
    <w:uiPriority w:val="10"/>
    <w:qFormat/>
    <w:rsid w:val="009E33A7"/>
    <w:pPr>
      <w:contextualSpacing/>
    </w:pPr>
    <w:rPr>
      <w:rFonts w:ascii="Montserrat SemiBold" w:eastAsiaTheme="majorEastAsia" w:hAnsi="Montserrat SemiBold" w:cstheme="majorBidi"/>
      <w:color w:val="009CDE"/>
      <w:spacing w:val="-10"/>
      <w:kern w:val="28"/>
      <w:sz w:val="32"/>
      <w:szCs w:val="56"/>
    </w:rPr>
  </w:style>
  <w:style w:type="character" w:customStyle="1" w:styleId="TitleChar">
    <w:name w:val="Title Char"/>
    <w:aliases w:val="Subhead1 Char"/>
    <w:basedOn w:val="DefaultParagraphFont"/>
    <w:link w:val="Title"/>
    <w:uiPriority w:val="10"/>
    <w:rsid w:val="009E33A7"/>
    <w:rPr>
      <w:rFonts w:ascii="Montserrat SemiBold" w:eastAsiaTheme="majorEastAsia" w:hAnsi="Montserrat SemiBold" w:cstheme="majorBidi"/>
      <w:color w:val="009CDE"/>
      <w:spacing w:val="-10"/>
      <w:kern w:val="28"/>
      <w:sz w:val="32"/>
      <w:szCs w:val="56"/>
    </w:rPr>
  </w:style>
  <w:style w:type="paragraph" w:styleId="Subtitle">
    <w:name w:val="Subtitle"/>
    <w:aliases w:val="Subhead2"/>
    <w:basedOn w:val="Normal"/>
    <w:next w:val="Normal"/>
    <w:link w:val="SubtitleChar"/>
    <w:uiPriority w:val="11"/>
    <w:qFormat/>
    <w:rsid w:val="009E33A7"/>
    <w:pPr>
      <w:numPr>
        <w:ilvl w:val="1"/>
      </w:numPr>
      <w:spacing w:after="160"/>
    </w:pPr>
    <w:rPr>
      <w:rFonts w:eastAsiaTheme="minorEastAsia"/>
      <w:color w:val="009CDE"/>
      <w:spacing w:val="15"/>
      <w:sz w:val="32"/>
    </w:rPr>
  </w:style>
  <w:style w:type="character" w:customStyle="1" w:styleId="SubtitleChar">
    <w:name w:val="Subtitle Char"/>
    <w:aliases w:val="Subhead2 Char"/>
    <w:basedOn w:val="DefaultParagraphFont"/>
    <w:link w:val="Subtitle"/>
    <w:uiPriority w:val="11"/>
    <w:rsid w:val="009E33A7"/>
    <w:rPr>
      <w:rFonts w:ascii="Montserrat Light" w:eastAsiaTheme="minorEastAsia" w:hAnsi="Montserrat Light"/>
      <w:color w:val="009CDE"/>
      <w:spacing w:val="15"/>
      <w:sz w:val="32"/>
    </w:rPr>
  </w:style>
  <w:style w:type="paragraph" w:styleId="NoSpacing">
    <w:name w:val="No Spacing"/>
    <w:aliases w:val="Body 2"/>
    <w:uiPriority w:val="1"/>
    <w:qFormat/>
    <w:rsid w:val="009E33A7"/>
    <w:pPr>
      <w:spacing w:after="0" w:line="240" w:lineRule="auto"/>
    </w:pPr>
    <w:rPr>
      <w:rFonts w:ascii="Noto Serif" w:hAnsi="Noto Serif"/>
      <w:color w:val="333333"/>
      <w:sz w:val="20"/>
    </w:rPr>
  </w:style>
  <w:style w:type="character" w:styleId="SubtleEmphasis">
    <w:name w:val="Subtle Emphasis"/>
    <w:aliases w:val="Subhead3"/>
    <w:basedOn w:val="DefaultParagraphFont"/>
    <w:uiPriority w:val="19"/>
    <w:qFormat/>
    <w:rsid w:val="009E33A7"/>
    <w:rPr>
      <w:rFonts w:ascii="Montserrat SemiBold" w:hAnsi="Montserrat SemiBold"/>
      <w:i w:val="0"/>
      <w:iCs/>
      <w:color w:val="333333"/>
      <w:sz w:val="32"/>
    </w:rPr>
  </w:style>
  <w:style w:type="paragraph" w:styleId="ListParagraph">
    <w:name w:val="List Paragraph"/>
    <w:basedOn w:val="Normal"/>
    <w:uiPriority w:val="34"/>
    <w:qFormat/>
    <w:rsid w:val="00C42E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2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4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444"/>
    <w:rPr>
      <w:color w:val="33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444"/>
    <w:rPr>
      <w:b/>
      <w:bCs/>
      <w:color w:val="33333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44"/>
    <w:rPr>
      <w:rFonts w:ascii="Segoe UI" w:hAnsi="Segoe UI" w:cs="Segoe UI"/>
      <w:color w:val="333333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65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ct.org/content/act/en/products-and-services/preact/preact-classroo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Griggs</dc:creator>
  <cp:keywords/>
  <dc:description/>
  <cp:lastModifiedBy>Cana Caslavka</cp:lastModifiedBy>
  <cp:revision>2</cp:revision>
  <dcterms:created xsi:type="dcterms:W3CDTF">2018-08-17T18:58:00Z</dcterms:created>
  <dcterms:modified xsi:type="dcterms:W3CDTF">2018-08-17T18:58:00Z</dcterms:modified>
</cp:coreProperties>
</file>