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1E" w:rsidRPr="00B8091E" w:rsidRDefault="00B8091E" w:rsidP="00B8091E">
      <w:pPr>
        <w:pStyle w:val="paragraph"/>
        <w:spacing w:before="0" w:beforeAutospacing="0" w:after="0" w:afterAutospacing="0"/>
        <w:textAlignment w:val="baseline"/>
        <w:rPr>
          <w:rFonts w:asciiTheme="minorHAnsi" w:hAnsiTheme="minorHAnsi" w:cs="Segoe UI"/>
          <w:sz w:val="22"/>
          <w:szCs w:val="22"/>
        </w:rPr>
      </w:pPr>
      <w:r w:rsidRPr="00B8091E">
        <w:rPr>
          <w:rStyle w:val="normaltextrun"/>
          <w:rFonts w:asciiTheme="minorHAnsi" w:hAnsiTheme="minorHAnsi" w:cs="Segoe UI"/>
          <w:b/>
          <w:bCs/>
          <w:sz w:val="22"/>
          <w:szCs w:val="22"/>
          <w:shd w:val="clear" w:color="auto" w:fill="FFFF00"/>
          <w:lang w:val="en"/>
        </w:rPr>
        <w:t>Subject Line:</w:t>
      </w:r>
      <w:r w:rsidRPr="00B8091E">
        <w:rPr>
          <w:rStyle w:val="normaltextrun"/>
          <w:rFonts w:asciiTheme="minorHAnsi" w:hAnsiTheme="minorHAnsi" w:cs="Arial"/>
          <w:sz w:val="22"/>
          <w:szCs w:val="22"/>
          <w:lang w:val="en"/>
        </w:rPr>
        <w:t> </w:t>
      </w:r>
      <w:r w:rsidR="00D574BB">
        <w:rPr>
          <w:rStyle w:val="normaltextrun"/>
          <w:rFonts w:asciiTheme="minorHAnsi" w:hAnsiTheme="minorHAnsi" w:cs="Segoe UI"/>
          <w:b/>
          <w:bCs/>
          <w:sz w:val="22"/>
          <w:szCs w:val="22"/>
        </w:rPr>
        <w:t>6 Things to Do After Receiving a College Acceptance Letter</w:t>
      </w:r>
      <w:r w:rsidRPr="00B8091E">
        <w:rPr>
          <w:rStyle w:val="eop"/>
          <w:rFonts w:asciiTheme="minorHAnsi" w:hAnsiTheme="minorHAnsi" w:cs="Segoe UI"/>
          <w:sz w:val="22"/>
          <w:szCs w:val="22"/>
        </w:rPr>
        <w:t> </w:t>
      </w:r>
    </w:p>
    <w:p w:rsidR="00B8091E" w:rsidRPr="00B8091E" w:rsidRDefault="00B8091E" w:rsidP="00B8091E">
      <w:pPr>
        <w:pStyle w:val="paragraph"/>
        <w:spacing w:before="0" w:beforeAutospacing="0" w:after="0" w:afterAutospacing="0"/>
        <w:textAlignment w:val="baseline"/>
        <w:rPr>
          <w:rFonts w:asciiTheme="minorHAnsi" w:hAnsiTheme="minorHAnsi" w:cs="Segoe UI"/>
          <w:sz w:val="22"/>
          <w:szCs w:val="22"/>
        </w:rPr>
      </w:pPr>
      <w:r w:rsidRPr="00B8091E">
        <w:rPr>
          <w:rStyle w:val="eop"/>
          <w:rFonts w:asciiTheme="minorHAnsi" w:hAnsiTheme="minorHAnsi" w:cs="Arial"/>
          <w:sz w:val="22"/>
          <w:szCs w:val="22"/>
        </w:rPr>
        <w:t> </w:t>
      </w:r>
    </w:p>
    <w:p w:rsidR="00B8091E" w:rsidRPr="00B8091E" w:rsidRDefault="00B8091E" w:rsidP="00B8091E">
      <w:pPr>
        <w:pStyle w:val="paragraph"/>
        <w:spacing w:before="0" w:beforeAutospacing="0" w:after="0" w:afterAutospacing="0"/>
        <w:textAlignment w:val="baseline"/>
        <w:rPr>
          <w:rStyle w:val="normaltextrun"/>
          <w:rFonts w:asciiTheme="minorHAnsi" w:hAnsiTheme="minorHAnsi" w:cs="Arial"/>
          <w:sz w:val="22"/>
          <w:szCs w:val="22"/>
          <w:shd w:val="clear" w:color="auto" w:fill="FFFF00"/>
          <w:lang w:val="en"/>
        </w:rPr>
      </w:pPr>
      <w:r w:rsidRPr="00B8091E">
        <w:rPr>
          <w:rStyle w:val="normaltextrun"/>
          <w:rFonts w:asciiTheme="minorHAnsi" w:hAnsiTheme="minorHAnsi" w:cs="Segoe UI"/>
          <w:sz w:val="22"/>
          <w:szCs w:val="22"/>
          <w:lang w:val="en"/>
        </w:rPr>
        <w:t>Dear</w:t>
      </w:r>
      <w:r w:rsidRPr="00B8091E">
        <w:rPr>
          <w:rStyle w:val="normaltextrun"/>
          <w:rFonts w:asciiTheme="minorHAnsi" w:hAnsiTheme="minorHAnsi" w:cs="Arial"/>
          <w:b/>
          <w:bCs/>
          <w:sz w:val="22"/>
          <w:szCs w:val="22"/>
          <w:lang w:val="en"/>
        </w:rPr>
        <w:t> </w:t>
      </w:r>
      <w:r w:rsidRPr="00B8091E">
        <w:rPr>
          <w:rStyle w:val="normaltextrun"/>
          <w:rFonts w:asciiTheme="minorHAnsi" w:hAnsiTheme="minorHAnsi" w:cs="Segoe UI"/>
          <w:b/>
          <w:bCs/>
          <w:sz w:val="22"/>
          <w:szCs w:val="22"/>
          <w:shd w:val="clear" w:color="auto" w:fill="FFFF00"/>
          <w:lang w:val="en"/>
        </w:rPr>
        <w:t>[Student]</w:t>
      </w:r>
      <w:r w:rsidRPr="00B8091E">
        <w:rPr>
          <w:rStyle w:val="normaltextrun"/>
          <w:rFonts w:asciiTheme="minorHAnsi" w:hAnsiTheme="minorHAnsi" w:cs="Arial"/>
          <w:sz w:val="22"/>
          <w:szCs w:val="22"/>
          <w:shd w:val="clear" w:color="auto" w:fill="FFFF00"/>
          <w:lang w:val="en"/>
        </w:rPr>
        <w:t>,</w:t>
      </w:r>
    </w:p>
    <w:p w:rsidR="00B8091E" w:rsidRPr="00B8091E" w:rsidRDefault="00B8091E" w:rsidP="00B8091E">
      <w:pPr>
        <w:pStyle w:val="paragraph"/>
        <w:spacing w:before="0" w:beforeAutospacing="0" w:after="0" w:afterAutospacing="0"/>
        <w:textAlignment w:val="baseline"/>
        <w:rPr>
          <w:rFonts w:asciiTheme="minorHAnsi" w:hAnsiTheme="minorHAnsi" w:cs="Segoe UI"/>
          <w:sz w:val="22"/>
          <w:szCs w:val="22"/>
        </w:rPr>
      </w:pPr>
    </w:p>
    <w:p w:rsidR="00D574BB" w:rsidRDefault="00D574BB" w:rsidP="00D574BB">
      <w:pPr>
        <w:autoSpaceDE w:val="0"/>
        <w:autoSpaceDN w:val="0"/>
        <w:adjustRightInd w:val="0"/>
        <w:spacing w:after="200" w:line="276" w:lineRule="auto"/>
        <w:rPr>
          <w:rFonts w:ascii="Calibri" w:hAnsi="Calibri" w:cs="Calibri"/>
          <w:lang w:val="en"/>
        </w:rPr>
      </w:pPr>
      <w:r>
        <w:rPr>
          <w:rFonts w:ascii="Calibri" w:hAnsi="Calibri" w:cs="Calibri"/>
          <w:lang w:val="en"/>
        </w:rPr>
        <w:t xml:space="preserve">First of all, congratulations on getting accepted into college! </w:t>
      </w:r>
      <w:r>
        <w:rPr>
          <w:rFonts w:ascii="Calibri" w:hAnsi="Calibri" w:cs="Calibri"/>
          <w:lang w:val="en"/>
        </w:rPr>
        <w:t>Here are 6 things</w:t>
      </w:r>
      <w:r>
        <w:rPr>
          <w:rFonts w:ascii="Calibri" w:hAnsi="Calibri" w:cs="Calibri"/>
          <w:lang w:val="en"/>
        </w:rPr>
        <w:t xml:space="preserve"> you should consider w</w:t>
      </w:r>
      <w:r>
        <w:rPr>
          <w:rFonts w:ascii="Calibri" w:hAnsi="Calibri" w:cs="Calibri"/>
          <w:lang w:val="en"/>
        </w:rPr>
        <w:t>hen making your final decision:</w:t>
      </w:r>
    </w:p>
    <w:p w:rsidR="00D574BB" w:rsidRPr="00D574BB" w:rsidRDefault="00D574BB" w:rsidP="00D574BB">
      <w:pPr>
        <w:pStyle w:val="ListParagraph"/>
        <w:numPr>
          <w:ilvl w:val="0"/>
          <w:numId w:val="4"/>
        </w:numPr>
        <w:autoSpaceDE w:val="0"/>
        <w:autoSpaceDN w:val="0"/>
        <w:adjustRightInd w:val="0"/>
        <w:spacing w:after="200" w:line="276" w:lineRule="auto"/>
        <w:rPr>
          <w:rFonts w:ascii="Calibri" w:hAnsi="Calibri" w:cs="Calibri"/>
          <w:lang w:val="en"/>
        </w:rPr>
      </w:pPr>
      <w:r w:rsidRPr="00D574BB">
        <w:rPr>
          <w:rFonts w:ascii="Calibri" w:hAnsi="Calibri" w:cs="Calibri"/>
          <w:lang w:val="en"/>
        </w:rPr>
        <w:t xml:space="preserve">Wait for more options. If you applied to more than one school, wait until you hear back from the others. Weigh the pros and cons of all your options before committing to the first school that accepts you. </w:t>
      </w:r>
    </w:p>
    <w:p w:rsidR="00D574BB" w:rsidRDefault="00D574BB" w:rsidP="00AC39C0">
      <w:pPr>
        <w:pStyle w:val="ListParagraph"/>
        <w:numPr>
          <w:ilvl w:val="0"/>
          <w:numId w:val="4"/>
        </w:numPr>
        <w:autoSpaceDE w:val="0"/>
        <w:autoSpaceDN w:val="0"/>
        <w:adjustRightInd w:val="0"/>
        <w:spacing w:after="200" w:line="276" w:lineRule="auto"/>
        <w:rPr>
          <w:rFonts w:ascii="Calibri" w:hAnsi="Calibri" w:cs="Calibri"/>
          <w:lang w:val="en"/>
        </w:rPr>
      </w:pPr>
      <w:r w:rsidRPr="00D574BB">
        <w:rPr>
          <w:rFonts w:ascii="Calibri" w:hAnsi="Calibri" w:cs="Calibri"/>
          <w:lang w:val="en"/>
        </w:rPr>
        <w:t xml:space="preserve">Do your research… again. If you applied to a college, you’ve likely done some kind of research, and maybe even visited campus. Now that attending a particular college went from a possibility to a reality, you will likely view things a little bit differently. </w:t>
      </w:r>
    </w:p>
    <w:p w:rsidR="00D574BB" w:rsidRDefault="00D574BB" w:rsidP="00D574BB">
      <w:pPr>
        <w:pStyle w:val="ListParagraph"/>
        <w:numPr>
          <w:ilvl w:val="0"/>
          <w:numId w:val="4"/>
        </w:numPr>
        <w:autoSpaceDE w:val="0"/>
        <w:autoSpaceDN w:val="0"/>
        <w:adjustRightInd w:val="0"/>
        <w:spacing w:after="200" w:line="276" w:lineRule="auto"/>
        <w:rPr>
          <w:rFonts w:ascii="Calibri" w:hAnsi="Calibri" w:cs="Calibri"/>
          <w:lang w:val="en"/>
        </w:rPr>
      </w:pPr>
      <w:r w:rsidRPr="00D574BB">
        <w:rPr>
          <w:rFonts w:ascii="Calibri" w:hAnsi="Calibri" w:cs="Calibri"/>
          <w:lang w:val="en"/>
        </w:rPr>
        <w:t xml:space="preserve">Talk it out. Talk to your family and friends about your options. Consider the costs associated with attending each school.  </w:t>
      </w:r>
    </w:p>
    <w:p w:rsidR="00D574BB" w:rsidRDefault="00D574BB" w:rsidP="00D574BB">
      <w:pPr>
        <w:pStyle w:val="ListParagraph"/>
        <w:numPr>
          <w:ilvl w:val="0"/>
          <w:numId w:val="4"/>
        </w:numPr>
        <w:autoSpaceDE w:val="0"/>
        <w:autoSpaceDN w:val="0"/>
        <w:adjustRightInd w:val="0"/>
        <w:spacing w:after="200" w:line="276" w:lineRule="auto"/>
        <w:rPr>
          <w:rFonts w:ascii="Calibri" w:hAnsi="Calibri" w:cs="Calibri"/>
          <w:lang w:val="en"/>
        </w:rPr>
      </w:pPr>
      <w:r w:rsidRPr="00D574BB">
        <w:rPr>
          <w:rFonts w:ascii="Calibri" w:hAnsi="Calibri" w:cs="Calibri"/>
          <w:lang w:val="en"/>
        </w:rPr>
        <w:t xml:space="preserve">Reflect. Read your notes from your campus visit. Sit quietly and picture your first day of college. What campus are you visualizing?  </w:t>
      </w:r>
    </w:p>
    <w:p w:rsidR="00D574BB" w:rsidRDefault="00D574BB" w:rsidP="00D574BB">
      <w:pPr>
        <w:pStyle w:val="ListParagraph"/>
        <w:numPr>
          <w:ilvl w:val="0"/>
          <w:numId w:val="4"/>
        </w:numPr>
        <w:autoSpaceDE w:val="0"/>
        <w:autoSpaceDN w:val="0"/>
        <w:adjustRightInd w:val="0"/>
        <w:spacing w:after="200" w:line="276" w:lineRule="auto"/>
        <w:rPr>
          <w:rFonts w:ascii="Calibri" w:hAnsi="Calibri" w:cs="Calibri"/>
          <w:lang w:val="en"/>
        </w:rPr>
      </w:pPr>
      <w:r w:rsidRPr="00D574BB">
        <w:rPr>
          <w:rFonts w:ascii="Calibri" w:hAnsi="Calibri" w:cs="Calibri"/>
          <w:lang w:val="en"/>
        </w:rPr>
        <w:t xml:space="preserve">Access your student portal. Many schools have a student portal that hosts all the pertinent information and deadlines you need to know to move forward in the admissions process. Activation details are usually found in your acceptance materials.  </w:t>
      </w:r>
    </w:p>
    <w:p w:rsidR="00D574BB" w:rsidRPr="00D574BB" w:rsidRDefault="00D574BB" w:rsidP="00D574BB">
      <w:pPr>
        <w:pStyle w:val="ListParagraph"/>
        <w:numPr>
          <w:ilvl w:val="0"/>
          <w:numId w:val="4"/>
        </w:numPr>
        <w:autoSpaceDE w:val="0"/>
        <w:autoSpaceDN w:val="0"/>
        <w:adjustRightInd w:val="0"/>
        <w:spacing w:after="200" w:line="276" w:lineRule="auto"/>
        <w:rPr>
          <w:rFonts w:ascii="Calibri" w:hAnsi="Calibri" w:cs="Calibri"/>
          <w:lang w:val="en"/>
        </w:rPr>
      </w:pPr>
      <w:r w:rsidRPr="00D574BB">
        <w:rPr>
          <w:rFonts w:ascii="Calibri" w:hAnsi="Calibri" w:cs="Calibri"/>
          <w:lang w:val="en"/>
        </w:rPr>
        <w:t>Keep track of deadlines. Read through your acceptance letter completely an</w:t>
      </w:r>
      <w:r>
        <w:rPr>
          <w:rFonts w:ascii="Calibri" w:hAnsi="Calibri" w:cs="Calibri"/>
          <w:lang w:val="en"/>
        </w:rPr>
        <w:t>d take note of important dates.</w:t>
      </w:r>
      <w:bookmarkStart w:id="0" w:name="_GoBack"/>
      <w:bookmarkEnd w:id="0"/>
    </w:p>
    <w:p w:rsidR="00D574BB" w:rsidRPr="00D574BB" w:rsidRDefault="00D574BB" w:rsidP="00B8091E">
      <w:pPr>
        <w:pStyle w:val="paragraph"/>
        <w:spacing w:before="0" w:beforeAutospacing="0" w:after="0" w:afterAutospacing="0"/>
        <w:textAlignment w:val="baseline"/>
        <w:rPr>
          <w:rFonts w:ascii="Calibri" w:hAnsi="Calibri" w:cs="Calibri"/>
          <w:sz w:val="22"/>
          <w:szCs w:val="22"/>
          <w:lang w:val="en"/>
        </w:rPr>
      </w:pPr>
      <w:r w:rsidRPr="00D574BB">
        <w:rPr>
          <w:rFonts w:ascii="Calibri" w:hAnsi="Calibri" w:cs="Calibri"/>
          <w:sz w:val="22"/>
          <w:szCs w:val="22"/>
          <w:lang w:val="en"/>
        </w:rPr>
        <w:t xml:space="preserve">Read the </w:t>
      </w:r>
      <w:hyperlink r:id="rId10" w:history="1">
        <w:r w:rsidRPr="00D574BB">
          <w:rPr>
            <w:rStyle w:val="Hyperlink"/>
            <w:rFonts w:ascii="Calibri" w:hAnsi="Calibri" w:cs="Calibri"/>
            <w:sz w:val="22"/>
            <w:szCs w:val="22"/>
            <w:lang w:val="en"/>
          </w:rPr>
          <w:t>full article</w:t>
        </w:r>
      </w:hyperlink>
      <w:r w:rsidRPr="00D574BB">
        <w:rPr>
          <w:rFonts w:ascii="Calibri" w:hAnsi="Calibri" w:cs="Calibri"/>
          <w:sz w:val="22"/>
          <w:szCs w:val="22"/>
          <w:lang w:val="en"/>
        </w:rPr>
        <w:t xml:space="preserve"> to learn more about what you should do after receiving an acceptance letter.</w:t>
      </w:r>
    </w:p>
    <w:p w:rsidR="00D574BB" w:rsidRDefault="00D574BB" w:rsidP="00B8091E">
      <w:pPr>
        <w:pStyle w:val="paragraph"/>
        <w:spacing w:before="0" w:beforeAutospacing="0" w:after="0" w:afterAutospacing="0"/>
        <w:textAlignment w:val="baseline"/>
        <w:rPr>
          <w:rFonts w:ascii="Calibri" w:hAnsi="Calibri" w:cs="Calibri"/>
          <w:lang w:val="en"/>
        </w:rPr>
      </w:pPr>
    </w:p>
    <w:p w:rsidR="00B8091E" w:rsidRPr="00B8091E" w:rsidRDefault="00B8091E" w:rsidP="00B8091E">
      <w:pPr>
        <w:pStyle w:val="paragraph"/>
        <w:spacing w:before="0" w:beforeAutospacing="0" w:after="0" w:afterAutospacing="0"/>
        <w:textAlignment w:val="baseline"/>
        <w:rPr>
          <w:rFonts w:asciiTheme="minorHAnsi" w:hAnsiTheme="minorHAnsi" w:cs="Segoe UI"/>
          <w:b/>
          <w:sz w:val="22"/>
          <w:szCs w:val="22"/>
        </w:rPr>
      </w:pPr>
      <w:r w:rsidRPr="00B8091E">
        <w:rPr>
          <w:rStyle w:val="normaltextrun"/>
          <w:rFonts w:asciiTheme="minorHAnsi" w:hAnsiTheme="minorHAnsi" w:cs="Arial"/>
          <w:b/>
          <w:sz w:val="22"/>
          <w:szCs w:val="22"/>
          <w:lang w:val="en"/>
        </w:rPr>
        <w:t> </w:t>
      </w:r>
      <w:r w:rsidRPr="00B8091E">
        <w:rPr>
          <w:rStyle w:val="normaltextrun"/>
          <w:rFonts w:asciiTheme="minorHAnsi" w:hAnsiTheme="minorHAnsi" w:cs="Segoe UI"/>
          <w:b/>
          <w:sz w:val="22"/>
          <w:szCs w:val="22"/>
          <w:shd w:val="clear" w:color="auto" w:fill="FFFF00"/>
          <w:lang w:val="en"/>
        </w:rPr>
        <w:t>[Signature]</w:t>
      </w:r>
    </w:p>
    <w:p w:rsidR="00250610" w:rsidRPr="00B8091E" w:rsidRDefault="00250610"/>
    <w:sectPr w:rsidR="00250610" w:rsidRPr="00B809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B8" w:rsidRDefault="00C902B8" w:rsidP="00B8091E">
      <w:pPr>
        <w:spacing w:after="0" w:line="240" w:lineRule="auto"/>
      </w:pPr>
      <w:r>
        <w:separator/>
      </w:r>
    </w:p>
  </w:endnote>
  <w:endnote w:type="continuationSeparator" w:id="0">
    <w:p w:rsidR="00C902B8" w:rsidRDefault="00C902B8" w:rsidP="00B8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B8" w:rsidRDefault="00C902B8" w:rsidP="00B8091E">
      <w:pPr>
        <w:spacing w:after="0" w:line="240" w:lineRule="auto"/>
      </w:pPr>
      <w:r>
        <w:separator/>
      </w:r>
    </w:p>
  </w:footnote>
  <w:footnote w:type="continuationSeparator" w:id="0">
    <w:p w:rsidR="00C902B8" w:rsidRDefault="00C902B8" w:rsidP="00B80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91E" w:rsidRDefault="00D574BB">
    <w:pPr>
      <w:pStyle w:val="Header"/>
    </w:pPr>
    <w:r>
      <w:rPr>
        <w:rStyle w:val="normaltextrun"/>
        <w:rFonts w:ascii="Calibri" w:hAnsi="Calibri"/>
        <w:i/>
        <w:iCs/>
        <w:color w:val="000000"/>
        <w:shd w:val="clear" w:color="auto" w:fill="FFFFFF"/>
      </w:rPr>
      <w:t>March</w:t>
    </w:r>
    <w:r w:rsidR="00B8091E">
      <w:rPr>
        <w:rStyle w:val="normaltextrun"/>
        <w:rFonts w:ascii="Calibri" w:hAnsi="Calibri"/>
        <w:i/>
        <w:iCs/>
        <w:color w:val="000000"/>
        <w:shd w:val="clear" w:color="auto" w:fill="FFFFFF"/>
      </w:rPr>
      <w:t xml:space="preserve"> 2019 Email Communication to Seniors</w:t>
    </w:r>
    <w:r w:rsidR="00B8091E">
      <w:rPr>
        <w:rStyle w:val="eop"/>
        <w:rFonts w:ascii="Calibri" w:hAnsi="Calibri"/>
        <w:color w:val="000000"/>
        <w:shd w:val="clear" w:color="auto" w:fill="FFFFFF"/>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DCF4F8"/>
    <w:lvl w:ilvl="0">
      <w:numFmt w:val="bullet"/>
      <w:lvlText w:val="*"/>
      <w:lvlJc w:val="left"/>
    </w:lvl>
  </w:abstractNum>
  <w:abstractNum w:abstractNumId="1" w15:restartNumberingAfterBreak="0">
    <w:nsid w:val="0C3C16C7"/>
    <w:multiLevelType w:val="multilevel"/>
    <w:tmpl w:val="209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D73AF8"/>
    <w:multiLevelType w:val="hybridMultilevel"/>
    <w:tmpl w:val="FFB4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F5C7F"/>
    <w:multiLevelType w:val="hybridMultilevel"/>
    <w:tmpl w:val="25B05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1E"/>
    <w:rsid w:val="00250610"/>
    <w:rsid w:val="00B32815"/>
    <w:rsid w:val="00B8091E"/>
    <w:rsid w:val="00C902B8"/>
    <w:rsid w:val="00D5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D1BFE-B1EE-49BE-8B03-094D726C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0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091E"/>
  </w:style>
  <w:style w:type="character" w:customStyle="1" w:styleId="eop">
    <w:name w:val="eop"/>
    <w:basedOn w:val="DefaultParagraphFont"/>
    <w:rsid w:val="00B8091E"/>
  </w:style>
  <w:style w:type="paragraph" w:styleId="ListParagraph">
    <w:name w:val="List Paragraph"/>
    <w:basedOn w:val="Normal"/>
    <w:uiPriority w:val="34"/>
    <w:qFormat/>
    <w:rsid w:val="00B8091E"/>
    <w:pPr>
      <w:ind w:left="720"/>
      <w:contextualSpacing/>
    </w:pPr>
  </w:style>
  <w:style w:type="character" w:styleId="Hyperlink">
    <w:name w:val="Hyperlink"/>
    <w:basedOn w:val="DefaultParagraphFont"/>
    <w:uiPriority w:val="99"/>
    <w:unhideWhenUsed/>
    <w:rsid w:val="00B8091E"/>
    <w:rPr>
      <w:color w:val="0563C1" w:themeColor="hyperlink"/>
      <w:u w:val="single"/>
    </w:rPr>
  </w:style>
  <w:style w:type="paragraph" w:styleId="Header">
    <w:name w:val="header"/>
    <w:basedOn w:val="Normal"/>
    <w:link w:val="HeaderChar"/>
    <w:uiPriority w:val="99"/>
    <w:unhideWhenUsed/>
    <w:rsid w:val="00B80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91E"/>
  </w:style>
  <w:style w:type="paragraph" w:styleId="Footer">
    <w:name w:val="footer"/>
    <w:basedOn w:val="Normal"/>
    <w:link w:val="FooterChar"/>
    <w:uiPriority w:val="99"/>
    <w:unhideWhenUsed/>
    <w:rsid w:val="00B80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0832">
      <w:bodyDiv w:val="1"/>
      <w:marLeft w:val="0"/>
      <w:marRight w:val="0"/>
      <w:marTop w:val="0"/>
      <w:marBottom w:val="0"/>
      <w:divBdr>
        <w:top w:val="none" w:sz="0" w:space="0" w:color="auto"/>
        <w:left w:val="none" w:sz="0" w:space="0" w:color="auto"/>
        <w:bottom w:val="none" w:sz="0" w:space="0" w:color="auto"/>
        <w:right w:val="none" w:sz="0" w:space="0" w:color="auto"/>
      </w:divBdr>
      <w:divsChild>
        <w:div w:id="835654196">
          <w:marLeft w:val="0"/>
          <w:marRight w:val="0"/>
          <w:marTop w:val="0"/>
          <w:marBottom w:val="0"/>
          <w:divBdr>
            <w:top w:val="none" w:sz="0" w:space="0" w:color="auto"/>
            <w:left w:val="none" w:sz="0" w:space="0" w:color="auto"/>
            <w:bottom w:val="none" w:sz="0" w:space="0" w:color="auto"/>
            <w:right w:val="none" w:sz="0" w:space="0" w:color="auto"/>
          </w:divBdr>
        </w:div>
        <w:div w:id="1483616452">
          <w:marLeft w:val="0"/>
          <w:marRight w:val="0"/>
          <w:marTop w:val="0"/>
          <w:marBottom w:val="0"/>
          <w:divBdr>
            <w:top w:val="none" w:sz="0" w:space="0" w:color="auto"/>
            <w:left w:val="none" w:sz="0" w:space="0" w:color="auto"/>
            <w:bottom w:val="none" w:sz="0" w:space="0" w:color="auto"/>
            <w:right w:val="none" w:sz="0" w:space="0" w:color="auto"/>
          </w:divBdr>
        </w:div>
        <w:div w:id="1853446224">
          <w:marLeft w:val="0"/>
          <w:marRight w:val="0"/>
          <w:marTop w:val="0"/>
          <w:marBottom w:val="0"/>
          <w:divBdr>
            <w:top w:val="none" w:sz="0" w:space="0" w:color="auto"/>
            <w:left w:val="none" w:sz="0" w:space="0" w:color="auto"/>
            <w:bottom w:val="none" w:sz="0" w:space="0" w:color="auto"/>
            <w:right w:val="none" w:sz="0" w:space="0" w:color="auto"/>
          </w:divBdr>
        </w:div>
        <w:div w:id="179971398">
          <w:marLeft w:val="0"/>
          <w:marRight w:val="0"/>
          <w:marTop w:val="0"/>
          <w:marBottom w:val="0"/>
          <w:divBdr>
            <w:top w:val="none" w:sz="0" w:space="0" w:color="auto"/>
            <w:left w:val="none" w:sz="0" w:space="0" w:color="auto"/>
            <w:bottom w:val="none" w:sz="0" w:space="0" w:color="auto"/>
            <w:right w:val="none" w:sz="0" w:space="0" w:color="auto"/>
          </w:divBdr>
        </w:div>
        <w:div w:id="76101787">
          <w:marLeft w:val="0"/>
          <w:marRight w:val="0"/>
          <w:marTop w:val="0"/>
          <w:marBottom w:val="0"/>
          <w:divBdr>
            <w:top w:val="none" w:sz="0" w:space="0" w:color="auto"/>
            <w:left w:val="none" w:sz="0" w:space="0" w:color="auto"/>
            <w:bottom w:val="none" w:sz="0" w:space="0" w:color="auto"/>
            <w:right w:val="none" w:sz="0" w:space="0" w:color="auto"/>
          </w:divBdr>
        </w:div>
        <w:div w:id="990793847">
          <w:marLeft w:val="0"/>
          <w:marRight w:val="0"/>
          <w:marTop w:val="0"/>
          <w:marBottom w:val="0"/>
          <w:divBdr>
            <w:top w:val="none" w:sz="0" w:space="0" w:color="auto"/>
            <w:left w:val="none" w:sz="0" w:space="0" w:color="auto"/>
            <w:bottom w:val="none" w:sz="0" w:space="0" w:color="auto"/>
            <w:right w:val="none" w:sz="0" w:space="0" w:color="auto"/>
          </w:divBdr>
          <w:divsChild>
            <w:div w:id="408961376">
              <w:marLeft w:val="0"/>
              <w:marRight w:val="0"/>
              <w:marTop w:val="0"/>
              <w:marBottom w:val="0"/>
              <w:divBdr>
                <w:top w:val="none" w:sz="0" w:space="0" w:color="auto"/>
                <w:left w:val="none" w:sz="0" w:space="0" w:color="auto"/>
                <w:bottom w:val="none" w:sz="0" w:space="0" w:color="auto"/>
                <w:right w:val="none" w:sz="0" w:space="0" w:color="auto"/>
              </w:divBdr>
            </w:div>
            <w:div w:id="544759985">
              <w:marLeft w:val="0"/>
              <w:marRight w:val="0"/>
              <w:marTop w:val="0"/>
              <w:marBottom w:val="0"/>
              <w:divBdr>
                <w:top w:val="none" w:sz="0" w:space="0" w:color="auto"/>
                <w:left w:val="none" w:sz="0" w:space="0" w:color="auto"/>
                <w:bottom w:val="none" w:sz="0" w:space="0" w:color="auto"/>
                <w:right w:val="none" w:sz="0" w:space="0" w:color="auto"/>
              </w:divBdr>
            </w:div>
            <w:div w:id="111747980">
              <w:marLeft w:val="0"/>
              <w:marRight w:val="0"/>
              <w:marTop w:val="0"/>
              <w:marBottom w:val="0"/>
              <w:divBdr>
                <w:top w:val="none" w:sz="0" w:space="0" w:color="auto"/>
                <w:left w:val="none" w:sz="0" w:space="0" w:color="auto"/>
                <w:bottom w:val="none" w:sz="0" w:space="0" w:color="auto"/>
                <w:right w:val="none" w:sz="0" w:space="0" w:color="auto"/>
              </w:divBdr>
            </w:div>
          </w:divsChild>
        </w:div>
        <w:div w:id="2054385125">
          <w:marLeft w:val="0"/>
          <w:marRight w:val="0"/>
          <w:marTop w:val="0"/>
          <w:marBottom w:val="0"/>
          <w:divBdr>
            <w:top w:val="none" w:sz="0" w:space="0" w:color="auto"/>
            <w:left w:val="none" w:sz="0" w:space="0" w:color="auto"/>
            <w:bottom w:val="none" w:sz="0" w:space="0" w:color="auto"/>
            <w:right w:val="none" w:sz="0" w:space="0" w:color="auto"/>
          </w:divBdr>
        </w:div>
        <w:div w:id="34236964">
          <w:marLeft w:val="0"/>
          <w:marRight w:val="0"/>
          <w:marTop w:val="0"/>
          <w:marBottom w:val="0"/>
          <w:divBdr>
            <w:top w:val="none" w:sz="0" w:space="0" w:color="auto"/>
            <w:left w:val="none" w:sz="0" w:space="0" w:color="auto"/>
            <w:bottom w:val="none" w:sz="0" w:space="0" w:color="auto"/>
            <w:right w:val="none" w:sz="0" w:space="0" w:color="auto"/>
          </w:divBdr>
        </w:div>
        <w:div w:id="12535113">
          <w:marLeft w:val="0"/>
          <w:marRight w:val="0"/>
          <w:marTop w:val="0"/>
          <w:marBottom w:val="0"/>
          <w:divBdr>
            <w:top w:val="none" w:sz="0" w:space="0" w:color="auto"/>
            <w:left w:val="none" w:sz="0" w:space="0" w:color="auto"/>
            <w:bottom w:val="none" w:sz="0" w:space="0" w:color="auto"/>
            <w:right w:val="none" w:sz="0" w:space="0" w:color="auto"/>
          </w:divBdr>
        </w:div>
        <w:div w:id="69943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ct.org/content/act/en/students-and-parents/college-planning-articles/what-to-do-after-receiving-acceptance-letter.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102F517A10B42BBCA5F15B8B8EA42" ma:contentTypeVersion="5" ma:contentTypeDescription="Create a new document." ma:contentTypeScope="" ma:versionID="9ba08ade1a35031b8f7164d52588ebb6">
  <xsd:schema xmlns:xsd="http://www.w3.org/2001/XMLSchema" xmlns:xs="http://www.w3.org/2001/XMLSchema" xmlns:p="http://schemas.microsoft.com/office/2006/metadata/properties" xmlns:ns2="7ef5e2b5-5d72-4971-9ca1-2584b28b2699" xmlns:ns3="39011fe7-edde-4ef2-a25d-a57fc19e8239" xmlns:ns4="3bc173f8-3238-4157-9c2b-50e7ec039c5f" targetNamespace="http://schemas.microsoft.com/office/2006/metadata/properties" ma:root="true" ma:fieldsID="840692b8553693cb0732c3e18b439a8a" ns2:_="" ns3:_="" ns4:_="">
    <xsd:import namespace="7ef5e2b5-5d72-4971-9ca1-2584b28b2699"/>
    <xsd:import namespace="39011fe7-edde-4ef2-a25d-a57fc19e8239"/>
    <xsd:import namespace="3bc173f8-3238-4157-9c2b-50e7ec039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5e2b5-5d72-4971-9ca1-2584b28b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11fe7-edde-4ef2-a25d-a57fc19e82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173f8-3238-4157-9c2b-50e7ec039c5f" elementFormDefault="qualified">
    <xsd:import namespace="http://schemas.microsoft.com/office/2006/documentManagement/types"/>
    <xsd:import namespace="http://schemas.microsoft.com/office/infopath/2007/PartnerControls"/>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FE86F-8216-4D48-A91D-6198005E24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C0B942-4C54-450F-94B0-576C80413551}">
  <ds:schemaRefs>
    <ds:schemaRef ds:uri="http://schemas.microsoft.com/sharepoint/v3/contenttype/forms"/>
  </ds:schemaRefs>
</ds:datastoreItem>
</file>

<file path=customXml/itemProps3.xml><?xml version="1.0" encoding="utf-8"?>
<ds:datastoreItem xmlns:ds="http://schemas.openxmlformats.org/officeDocument/2006/customXml" ds:itemID="{A91FB713-D8A7-49C2-9D63-CD292C35D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5e2b5-5d72-4971-9ca1-2584b28b2699"/>
    <ds:schemaRef ds:uri="39011fe7-edde-4ef2-a25d-a57fc19e8239"/>
    <ds:schemaRef ds:uri="3bc173f8-3238-4157-9c2b-50e7ec03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Douglas</dc:creator>
  <cp:keywords/>
  <dc:description/>
  <cp:lastModifiedBy>Lindsay Douglas</cp:lastModifiedBy>
  <cp:revision>2</cp:revision>
  <dcterms:created xsi:type="dcterms:W3CDTF">2019-03-04T19:14:00Z</dcterms:created>
  <dcterms:modified xsi:type="dcterms:W3CDTF">2019-03-04T19:14:00Z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0x010100478102F517A10B42BBCA5F15B8B8EA42</vt:lpwstr>
  </property>
</Properties>
</file>