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904B" w14:textId="77777777" w:rsidR="0052623A" w:rsidRPr="0052623A" w:rsidRDefault="0052623A" w:rsidP="0052623A">
      <w:pPr>
        <w:autoSpaceDE w:val="0"/>
        <w:autoSpaceDN w:val="0"/>
        <w:adjustRightInd w:val="0"/>
        <w:spacing w:before="100" w:after="100" w:line="240" w:lineRule="auto"/>
        <w:rPr>
          <w:rFonts w:cs="Arial"/>
        </w:rPr>
      </w:pPr>
      <w:bookmarkStart w:id="0" w:name="_GoBack"/>
      <w:bookmarkEnd w:id="0"/>
      <w:r w:rsidRPr="0052623A">
        <w:rPr>
          <w:rStyle w:val="normaltextrun"/>
          <w:rFonts w:cs="Segoe UI"/>
          <w:b/>
          <w:bCs/>
          <w:shd w:val="clear" w:color="auto" w:fill="FFFF00"/>
          <w:lang w:val="en"/>
        </w:rPr>
        <w:t>Subject Line:</w:t>
      </w:r>
      <w:r w:rsidRPr="0052623A">
        <w:rPr>
          <w:rStyle w:val="normaltextrun"/>
          <w:rFonts w:cs="Arial"/>
          <w:lang w:val="en"/>
        </w:rPr>
        <w:t> </w:t>
      </w:r>
      <w:r w:rsidRPr="0052623A">
        <w:rPr>
          <w:rFonts w:cs="Arial"/>
          <w:b/>
          <w:bCs/>
        </w:rPr>
        <w:t>5 Ways to Avoid the Summer Slump</w:t>
      </w:r>
    </w:p>
    <w:p w14:paraId="3225904C" w14:textId="77777777" w:rsidR="0052623A" w:rsidRPr="0052623A" w:rsidRDefault="0052623A" w:rsidP="0052623A">
      <w:pPr>
        <w:pStyle w:val="paragraph"/>
        <w:spacing w:before="0" w:beforeAutospacing="0" w:after="0" w:afterAutospacing="0"/>
        <w:textAlignment w:val="baseline"/>
        <w:rPr>
          <w:rFonts w:asciiTheme="minorHAnsi" w:hAnsiTheme="minorHAnsi" w:cs="Segoe UI"/>
          <w:sz w:val="22"/>
          <w:szCs w:val="22"/>
        </w:rPr>
      </w:pPr>
      <w:r w:rsidRPr="0052623A">
        <w:rPr>
          <w:rStyle w:val="eop"/>
          <w:rFonts w:asciiTheme="minorHAnsi" w:hAnsiTheme="minorHAnsi" w:cs="Arial"/>
          <w:sz w:val="22"/>
          <w:szCs w:val="22"/>
        </w:rPr>
        <w:t> </w:t>
      </w:r>
    </w:p>
    <w:p w14:paraId="3225904D" w14:textId="77777777" w:rsidR="0052623A" w:rsidRPr="0052623A" w:rsidRDefault="0052623A" w:rsidP="0052623A">
      <w:pPr>
        <w:pStyle w:val="paragraph"/>
        <w:spacing w:before="0" w:beforeAutospacing="0" w:after="0" w:afterAutospacing="0"/>
        <w:textAlignment w:val="baseline"/>
        <w:rPr>
          <w:rStyle w:val="normaltextrun"/>
          <w:rFonts w:asciiTheme="minorHAnsi" w:hAnsiTheme="minorHAnsi" w:cs="Arial"/>
          <w:sz w:val="22"/>
          <w:szCs w:val="22"/>
          <w:shd w:val="clear" w:color="auto" w:fill="FFFF00"/>
          <w:lang w:val="en"/>
        </w:rPr>
      </w:pPr>
      <w:r w:rsidRPr="0052623A">
        <w:rPr>
          <w:rStyle w:val="normaltextrun"/>
          <w:rFonts w:asciiTheme="minorHAnsi" w:hAnsiTheme="minorHAnsi" w:cs="Segoe UI"/>
          <w:sz w:val="22"/>
          <w:szCs w:val="22"/>
          <w:lang w:val="en"/>
        </w:rPr>
        <w:t>Dear</w:t>
      </w:r>
      <w:r w:rsidRPr="0052623A">
        <w:rPr>
          <w:rStyle w:val="normaltextrun"/>
          <w:rFonts w:asciiTheme="minorHAnsi" w:hAnsiTheme="minorHAnsi" w:cs="Arial"/>
          <w:b/>
          <w:bCs/>
          <w:sz w:val="22"/>
          <w:szCs w:val="22"/>
          <w:lang w:val="en"/>
        </w:rPr>
        <w:t> </w:t>
      </w:r>
      <w:r w:rsidRPr="0052623A">
        <w:rPr>
          <w:rStyle w:val="normaltextrun"/>
          <w:rFonts w:asciiTheme="minorHAnsi" w:hAnsiTheme="minorHAnsi" w:cs="Segoe UI"/>
          <w:b/>
          <w:bCs/>
          <w:sz w:val="22"/>
          <w:szCs w:val="22"/>
          <w:shd w:val="clear" w:color="auto" w:fill="FFFF00"/>
          <w:lang w:val="en"/>
        </w:rPr>
        <w:t>[Student]</w:t>
      </w:r>
      <w:r w:rsidRPr="0052623A">
        <w:rPr>
          <w:rStyle w:val="normaltextrun"/>
          <w:rFonts w:asciiTheme="minorHAnsi" w:hAnsiTheme="minorHAnsi" w:cs="Arial"/>
          <w:sz w:val="22"/>
          <w:szCs w:val="22"/>
          <w:shd w:val="clear" w:color="auto" w:fill="FFFF00"/>
          <w:lang w:val="en"/>
        </w:rPr>
        <w:t>,</w:t>
      </w:r>
    </w:p>
    <w:p w14:paraId="3225904E" w14:textId="77777777" w:rsidR="0052623A" w:rsidRPr="0052623A" w:rsidRDefault="0052623A" w:rsidP="0052623A">
      <w:pPr>
        <w:pStyle w:val="paragraph"/>
        <w:spacing w:before="0" w:beforeAutospacing="0" w:after="0" w:afterAutospacing="0"/>
        <w:textAlignment w:val="baseline"/>
        <w:rPr>
          <w:rFonts w:asciiTheme="minorHAnsi" w:hAnsiTheme="minorHAnsi" w:cs="Segoe UI"/>
          <w:sz w:val="22"/>
          <w:szCs w:val="22"/>
        </w:rPr>
      </w:pPr>
    </w:p>
    <w:p w14:paraId="3225904F" w14:textId="77777777" w:rsidR="0052623A" w:rsidRPr="0052623A" w:rsidRDefault="0052623A" w:rsidP="0052623A">
      <w:pPr>
        <w:autoSpaceDE w:val="0"/>
        <w:autoSpaceDN w:val="0"/>
        <w:adjustRightInd w:val="0"/>
        <w:spacing w:before="100" w:after="100" w:line="240" w:lineRule="auto"/>
        <w:rPr>
          <w:rFonts w:cs="Arial"/>
        </w:rPr>
      </w:pPr>
      <w:r w:rsidRPr="0052623A">
        <w:rPr>
          <w:rFonts w:cs="Arial"/>
        </w:rPr>
        <w:t>Without a set schedule, a leisurely summer morning can easily drift into a lazy day. Think about what you want to be able to say in the fall when your classmates ask you, “What did you do last summer?” </w:t>
      </w:r>
    </w:p>
    <w:p w14:paraId="32259050" w14:textId="77777777" w:rsidR="0052623A" w:rsidRPr="0052623A" w:rsidRDefault="0052623A" w:rsidP="0052623A">
      <w:pPr>
        <w:tabs>
          <w:tab w:val="left" w:pos="720"/>
        </w:tabs>
        <w:autoSpaceDE w:val="0"/>
        <w:autoSpaceDN w:val="0"/>
        <w:adjustRightInd w:val="0"/>
        <w:spacing w:before="100" w:after="100" w:line="240" w:lineRule="auto"/>
        <w:ind w:left="720" w:hanging="360"/>
        <w:rPr>
          <w:rFonts w:cs="Arial"/>
        </w:rPr>
      </w:pPr>
      <w:r w:rsidRPr="0052623A">
        <w:rPr>
          <w:rFonts w:cs="Arial"/>
          <w:b/>
          <w:bCs/>
        </w:rPr>
        <w:t>1.</w:t>
      </w:r>
      <w:r w:rsidRPr="0052623A">
        <w:rPr>
          <w:rFonts w:cs="Arial"/>
          <w:b/>
          <w:bCs/>
        </w:rPr>
        <w:tab/>
        <w:t xml:space="preserve">Set your alarm. </w:t>
      </w:r>
      <w:r w:rsidRPr="0052623A">
        <w:rPr>
          <w:rFonts w:cs="Arial"/>
        </w:rPr>
        <w:t>Catching some extra Z’s over summer break is okay, but snoozing too long is a surefire way to slide into the summer slump. Set an alarm so you don’t sleep summer away. </w:t>
      </w:r>
    </w:p>
    <w:p w14:paraId="32259051" w14:textId="77777777" w:rsidR="0052623A" w:rsidRPr="0052623A" w:rsidRDefault="0052623A" w:rsidP="0052623A">
      <w:pPr>
        <w:autoSpaceDE w:val="0"/>
        <w:autoSpaceDN w:val="0"/>
        <w:adjustRightInd w:val="0"/>
        <w:spacing w:before="100" w:after="100" w:line="240" w:lineRule="auto"/>
        <w:ind w:left="720" w:hanging="360"/>
        <w:rPr>
          <w:rFonts w:cs="Arial"/>
        </w:rPr>
      </w:pPr>
      <w:r w:rsidRPr="0052623A">
        <w:rPr>
          <w:rFonts w:cs="Arial"/>
          <w:b/>
          <w:bCs/>
        </w:rPr>
        <w:t>2.</w:t>
      </w:r>
      <w:r w:rsidRPr="0052623A">
        <w:rPr>
          <w:rFonts w:cs="Arial"/>
          <w:b/>
          <w:bCs/>
        </w:rPr>
        <w:tab/>
        <w:t xml:space="preserve">Set goals. </w:t>
      </w:r>
      <w:r w:rsidRPr="0052623A">
        <w:rPr>
          <w:rFonts w:cs="Arial"/>
        </w:rPr>
        <w:t>Start by figuring out what you want to accomplish over the summer. Whatever your goals may be,  break down the steps you need to take in order to achieve your personal priorities.</w:t>
      </w:r>
    </w:p>
    <w:p w14:paraId="32259052" w14:textId="77777777" w:rsidR="0052623A" w:rsidRPr="0052623A" w:rsidRDefault="0052623A" w:rsidP="0052623A">
      <w:pPr>
        <w:autoSpaceDE w:val="0"/>
        <w:autoSpaceDN w:val="0"/>
        <w:adjustRightInd w:val="0"/>
        <w:spacing w:before="100" w:after="100" w:line="240" w:lineRule="auto"/>
        <w:ind w:left="720" w:hanging="360"/>
        <w:rPr>
          <w:rFonts w:cs="Arial"/>
        </w:rPr>
      </w:pPr>
      <w:r w:rsidRPr="0052623A">
        <w:rPr>
          <w:rFonts w:cs="Arial"/>
          <w:b/>
          <w:bCs/>
        </w:rPr>
        <w:t>3.</w:t>
      </w:r>
      <w:r w:rsidRPr="0052623A">
        <w:rPr>
          <w:rFonts w:cs="Arial"/>
          <w:b/>
          <w:bCs/>
        </w:rPr>
        <w:tab/>
        <w:t xml:space="preserve">Write a to-do list every morning. </w:t>
      </w:r>
      <w:r w:rsidRPr="0052623A">
        <w:rPr>
          <w:rFonts w:cs="Arial"/>
        </w:rPr>
        <w:t>Protect yourself against the summer slump by establishing a routine. Try writing down your daily to-dos when you wake up. </w:t>
      </w:r>
    </w:p>
    <w:p w14:paraId="32259053" w14:textId="77777777" w:rsidR="0052623A" w:rsidRPr="0052623A" w:rsidRDefault="0052623A" w:rsidP="0052623A">
      <w:pPr>
        <w:autoSpaceDE w:val="0"/>
        <w:autoSpaceDN w:val="0"/>
        <w:adjustRightInd w:val="0"/>
        <w:spacing w:before="100" w:after="100" w:line="240" w:lineRule="auto"/>
        <w:ind w:left="720" w:hanging="360"/>
        <w:rPr>
          <w:rFonts w:cs="Arial"/>
        </w:rPr>
      </w:pPr>
      <w:r w:rsidRPr="0052623A">
        <w:rPr>
          <w:rFonts w:cs="Arial"/>
          <w:b/>
          <w:bCs/>
        </w:rPr>
        <w:t>4.</w:t>
      </w:r>
      <w:r w:rsidRPr="0052623A">
        <w:rPr>
          <w:rFonts w:cs="Arial"/>
          <w:b/>
          <w:bCs/>
        </w:rPr>
        <w:tab/>
        <w:t xml:space="preserve">Stay active. </w:t>
      </w:r>
      <w:r w:rsidRPr="0052623A">
        <w:rPr>
          <w:rFonts w:cs="Arial"/>
        </w:rPr>
        <w:t>Ride your bike, go for a swim, run a 5k, enjoy a hike, play catch with a friend, walk your dog… whatever it is that gets you moving, do it! Getting fresh air and exercise will help set the tone for the rest of your day. </w:t>
      </w:r>
    </w:p>
    <w:p w14:paraId="32259054" w14:textId="77777777" w:rsidR="0052623A" w:rsidRPr="0052623A" w:rsidRDefault="0052623A" w:rsidP="0052623A">
      <w:pPr>
        <w:autoSpaceDE w:val="0"/>
        <w:autoSpaceDN w:val="0"/>
        <w:adjustRightInd w:val="0"/>
        <w:spacing w:after="0" w:line="240" w:lineRule="auto"/>
        <w:ind w:left="720" w:hanging="360"/>
        <w:rPr>
          <w:rFonts w:cs="Arial"/>
        </w:rPr>
      </w:pPr>
      <w:r w:rsidRPr="0052623A">
        <w:rPr>
          <w:rFonts w:cs="Arial"/>
          <w:b/>
          <w:bCs/>
        </w:rPr>
        <w:t>5.</w:t>
      </w:r>
      <w:r w:rsidRPr="0052623A">
        <w:rPr>
          <w:rFonts w:cs="Arial"/>
          <w:b/>
          <w:bCs/>
        </w:rPr>
        <w:tab/>
        <w:t xml:space="preserve">Play ACT Bingo. </w:t>
      </w:r>
      <w:r w:rsidRPr="0052623A">
        <w:rPr>
          <w:rFonts w:cs="Arial"/>
        </w:rPr>
        <w:t xml:space="preserve">Need some extra motivation? Challenge yourself (or a friend) to a game of  </w:t>
      </w:r>
      <w:hyperlink r:id="rId10" w:history="1">
        <w:r w:rsidRPr="0052623A">
          <w:rPr>
            <w:rFonts w:cs="Arial"/>
            <w:color w:val="0077AA"/>
            <w:u w:val="single"/>
          </w:rPr>
          <w:t>ACT Bingo</w:t>
        </w:r>
      </w:hyperlink>
      <w:r w:rsidRPr="0052623A">
        <w:rPr>
          <w:rFonts w:cs="Arial"/>
        </w:rPr>
        <w:t>! Win the game by completing fun tasks that will help you prepare for your future. Bingo squares include ideas that will spark productivity and help you brainstorm ways to plan ahead.   </w:t>
      </w:r>
    </w:p>
    <w:p w14:paraId="32259055" w14:textId="77777777" w:rsidR="0052623A" w:rsidRDefault="0052623A" w:rsidP="0052623A">
      <w:pPr>
        <w:pStyle w:val="paragraph"/>
        <w:spacing w:before="0" w:beforeAutospacing="0" w:after="0" w:afterAutospacing="0"/>
        <w:textAlignment w:val="baseline"/>
        <w:rPr>
          <w:rFonts w:asciiTheme="minorHAnsi" w:hAnsiTheme="minorHAnsi" w:cs="Arial"/>
          <w:sz w:val="22"/>
          <w:szCs w:val="22"/>
        </w:rPr>
      </w:pPr>
    </w:p>
    <w:p w14:paraId="32259056" w14:textId="77777777" w:rsidR="0052623A" w:rsidRDefault="007F59EA" w:rsidP="0052623A">
      <w:pPr>
        <w:pStyle w:val="paragraph"/>
        <w:spacing w:before="0" w:beforeAutospacing="0" w:after="0" w:afterAutospacing="0"/>
        <w:textAlignment w:val="baseline"/>
        <w:rPr>
          <w:rFonts w:asciiTheme="minorHAnsi" w:hAnsiTheme="minorHAnsi" w:cs="Arial"/>
          <w:sz w:val="22"/>
          <w:szCs w:val="22"/>
        </w:rPr>
      </w:pPr>
      <w:hyperlink r:id="rId11" w:history="1">
        <w:r w:rsidR="0052623A" w:rsidRPr="0052623A">
          <w:rPr>
            <w:rFonts w:asciiTheme="minorHAnsi" w:hAnsiTheme="minorHAnsi" w:cs="Arial"/>
            <w:color w:val="0077AA"/>
            <w:sz w:val="22"/>
            <w:szCs w:val="22"/>
            <w:u w:val="single"/>
          </w:rPr>
          <w:t>Keep reading</w:t>
        </w:r>
      </w:hyperlink>
      <w:r w:rsidR="0052623A" w:rsidRPr="0052623A">
        <w:rPr>
          <w:rFonts w:asciiTheme="minorHAnsi" w:hAnsiTheme="minorHAnsi" w:cs="Arial"/>
          <w:sz w:val="22"/>
          <w:szCs w:val="22"/>
        </w:rPr>
        <w:t> to learn more ways to avoid the summer slump!</w:t>
      </w:r>
    </w:p>
    <w:p w14:paraId="32259057" w14:textId="77777777" w:rsidR="0052623A" w:rsidRPr="0052623A" w:rsidRDefault="0052623A" w:rsidP="0052623A">
      <w:pPr>
        <w:pStyle w:val="paragraph"/>
        <w:spacing w:before="0" w:beforeAutospacing="0" w:after="0" w:afterAutospacing="0"/>
        <w:textAlignment w:val="baseline"/>
        <w:rPr>
          <w:rFonts w:asciiTheme="minorHAnsi" w:hAnsiTheme="minorHAnsi" w:cs="Calibri"/>
          <w:sz w:val="22"/>
          <w:szCs w:val="22"/>
          <w:lang w:val="en"/>
        </w:rPr>
      </w:pPr>
    </w:p>
    <w:p w14:paraId="32259058" w14:textId="77777777" w:rsidR="0052623A" w:rsidRPr="0052623A" w:rsidRDefault="0052623A" w:rsidP="0052623A">
      <w:pPr>
        <w:pStyle w:val="paragraph"/>
        <w:spacing w:before="0" w:beforeAutospacing="0" w:after="0" w:afterAutospacing="0"/>
        <w:textAlignment w:val="baseline"/>
        <w:rPr>
          <w:rFonts w:asciiTheme="minorHAnsi" w:hAnsiTheme="minorHAnsi" w:cs="Segoe UI"/>
          <w:b/>
          <w:sz w:val="22"/>
          <w:szCs w:val="22"/>
        </w:rPr>
      </w:pPr>
      <w:r w:rsidRPr="0052623A">
        <w:rPr>
          <w:rStyle w:val="normaltextrun"/>
          <w:rFonts w:asciiTheme="minorHAnsi" w:hAnsiTheme="minorHAnsi" w:cs="Arial"/>
          <w:b/>
          <w:sz w:val="22"/>
          <w:szCs w:val="22"/>
          <w:lang w:val="en"/>
        </w:rPr>
        <w:t> </w:t>
      </w:r>
      <w:r w:rsidRPr="0052623A">
        <w:rPr>
          <w:rStyle w:val="normaltextrun"/>
          <w:rFonts w:asciiTheme="minorHAnsi" w:hAnsiTheme="minorHAnsi" w:cs="Segoe UI"/>
          <w:b/>
          <w:sz w:val="22"/>
          <w:szCs w:val="22"/>
          <w:shd w:val="clear" w:color="auto" w:fill="FFFF00"/>
          <w:lang w:val="en"/>
        </w:rPr>
        <w:t>[Signature]</w:t>
      </w:r>
    </w:p>
    <w:p w14:paraId="32259059" w14:textId="77777777" w:rsidR="006C4CAA" w:rsidRPr="0052623A" w:rsidRDefault="006C4CAA"/>
    <w:sectPr w:rsidR="006C4CAA" w:rsidRPr="0052623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905C" w14:textId="77777777" w:rsidR="00506E16" w:rsidRDefault="00506E16" w:rsidP="0052623A">
      <w:pPr>
        <w:spacing w:after="0" w:line="240" w:lineRule="auto"/>
      </w:pPr>
      <w:r>
        <w:separator/>
      </w:r>
    </w:p>
  </w:endnote>
  <w:endnote w:type="continuationSeparator" w:id="0">
    <w:p w14:paraId="3225905D" w14:textId="77777777" w:rsidR="00506E16" w:rsidRDefault="00506E16" w:rsidP="00526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5905A" w14:textId="77777777" w:rsidR="00506E16" w:rsidRDefault="00506E16" w:rsidP="0052623A">
      <w:pPr>
        <w:spacing w:after="0" w:line="240" w:lineRule="auto"/>
      </w:pPr>
      <w:r>
        <w:separator/>
      </w:r>
    </w:p>
  </w:footnote>
  <w:footnote w:type="continuationSeparator" w:id="0">
    <w:p w14:paraId="3225905B" w14:textId="77777777" w:rsidR="00506E16" w:rsidRDefault="00506E16" w:rsidP="00526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905E" w14:textId="77777777" w:rsidR="0052623A" w:rsidRDefault="0052623A" w:rsidP="0052623A">
    <w:pPr>
      <w:pStyle w:val="Header"/>
    </w:pPr>
    <w:r>
      <w:rPr>
        <w:rStyle w:val="normaltextrun"/>
        <w:rFonts w:ascii="Calibri" w:hAnsi="Calibri"/>
        <w:i/>
        <w:iCs/>
        <w:color w:val="000000"/>
        <w:shd w:val="clear" w:color="auto" w:fill="FFFFFF"/>
      </w:rPr>
      <w:t>June 2019 Email Communication to Students</w:t>
    </w:r>
    <w:r>
      <w:rPr>
        <w:rStyle w:val="eop"/>
        <w:rFonts w:ascii="Calibri" w:hAnsi="Calibri"/>
        <w:color w:val="000000"/>
        <w:shd w:val="clear" w:color="auto" w:fill="FFFFFF"/>
      </w:rPr>
      <w:t> </w:t>
    </w:r>
  </w:p>
  <w:p w14:paraId="3225905F" w14:textId="77777777" w:rsidR="0052623A" w:rsidRDefault="00526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530D"/>
    <w:multiLevelType w:val="hybridMultilevel"/>
    <w:tmpl w:val="C50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3A"/>
    <w:rsid w:val="00506E16"/>
    <w:rsid w:val="0052623A"/>
    <w:rsid w:val="006C4CAA"/>
    <w:rsid w:val="007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904B"/>
  <w15:chartTrackingRefBased/>
  <w15:docId w15:val="{FA4FC9C9-8E78-4AAD-972B-7785A14E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26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2623A"/>
  </w:style>
  <w:style w:type="character" w:customStyle="1" w:styleId="eop">
    <w:name w:val="eop"/>
    <w:basedOn w:val="DefaultParagraphFont"/>
    <w:rsid w:val="0052623A"/>
  </w:style>
  <w:style w:type="character" w:styleId="Hyperlink">
    <w:name w:val="Hyperlink"/>
    <w:basedOn w:val="DefaultParagraphFont"/>
    <w:uiPriority w:val="99"/>
    <w:unhideWhenUsed/>
    <w:rsid w:val="0052623A"/>
    <w:rPr>
      <w:color w:val="0563C1" w:themeColor="hyperlink"/>
      <w:u w:val="single"/>
    </w:rPr>
  </w:style>
  <w:style w:type="paragraph" w:styleId="ListParagraph">
    <w:name w:val="List Paragraph"/>
    <w:basedOn w:val="Normal"/>
    <w:uiPriority w:val="34"/>
    <w:qFormat/>
    <w:rsid w:val="0052623A"/>
    <w:pPr>
      <w:ind w:left="720"/>
      <w:contextualSpacing/>
    </w:pPr>
  </w:style>
  <w:style w:type="paragraph" w:styleId="Header">
    <w:name w:val="header"/>
    <w:basedOn w:val="Normal"/>
    <w:link w:val="HeaderChar"/>
    <w:uiPriority w:val="99"/>
    <w:unhideWhenUsed/>
    <w:rsid w:val="00526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23A"/>
  </w:style>
  <w:style w:type="paragraph" w:styleId="Footer">
    <w:name w:val="footer"/>
    <w:basedOn w:val="Normal"/>
    <w:link w:val="FooterChar"/>
    <w:uiPriority w:val="99"/>
    <w:unhideWhenUsed/>
    <w:rsid w:val="00526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org/content/act/en/students-and-parents/college-planning-articles/avoiding-summer-slump.html" TargetMode="External"/><Relationship Id="rId5" Type="http://schemas.openxmlformats.org/officeDocument/2006/relationships/styles" Target="styles.xml"/><Relationship Id="rId10" Type="http://schemas.openxmlformats.org/officeDocument/2006/relationships/hyperlink" Target="https://pages.act.org/bingo.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102F517A10B42BBCA5F15B8B8EA42" ma:contentTypeVersion="7" ma:contentTypeDescription="Create a new document." ma:contentTypeScope="" ma:versionID="03976f791d4d0266edf636cca29000b5">
  <xsd:schema xmlns:xsd="http://www.w3.org/2001/XMLSchema" xmlns:xs="http://www.w3.org/2001/XMLSchema" xmlns:p="http://schemas.microsoft.com/office/2006/metadata/properties" xmlns:ns1="http://schemas.microsoft.com/sharepoint/v3" xmlns:ns2="7ef5e2b5-5d72-4971-9ca1-2584b28b2699" xmlns:ns3="39011fe7-edde-4ef2-a25d-a57fc19e8239" xmlns:ns4="3bc173f8-3238-4157-9c2b-50e7ec039c5f" targetNamespace="http://schemas.microsoft.com/office/2006/metadata/properties" ma:root="true" ma:fieldsID="14dc88ae4359f9dd28fcfda59cc85890" ns1:_="" ns2:_="" ns3:_="" ns4:_="">
    <xsd:import namespace="http://schemas.microsoft.com/sharepoint/v3"/>
    <xsd:import namespace="7ef5e2b5-5d72-4971-9ca1-2584b28b2699"/>
    <xsd:import namespace="39011fe7-edde-4ef2-a25d-a57fc19e8239"/>
    <xsd:import namespace="3bc173f8-3238-4157-9c2b-50e7ec039c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e2b5-5d72-4971-9ca1-2584b28b2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11fe7-edde-4ef2-a25d-a57fc19e823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c173f8-3238-4157-9c2b-50e7ec039c5f" elementFormDefault="qualified">
    <xsd:import namespace="http://schemas.microsoft.com/office/2006/documentManagement/types"/>
    <xsd:import namespace="http://schemas.microsoft.com/office/infopath/2007/PartnerControls"/>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0DB3D-B56D-489A-A550-6F121DC47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f5e2b5-5d72-4971-9ca1-2584b28b2699"/>
    <ds:schemaRef ds:uri="39011fe7-edde-4ef2-a25d-a57fc19e8239"/>
    <ds:schemaRef ds:uri="3bc173f8-3238-4157-9c2b-50e7ec03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468DC-A36E-44CB-898A-65A2D12759BC}">
  <ds:schemaRefs>
    <ds:schemaRef ds:uri="39011fe7-edde-4ef2-a25d-a57fc19e8239"/>
    <ds:schemaRef ds:uri="http://purl.org/dc/dcmitype/"/>
    <ds:schemaRef ds:uri="http://purl.org/dc/terms/"/>
    <ds:schemaRef ds:uri="http://schemas.microsoft.com/sharepoint/v3"/>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elements/1.1/"/>
    <ds:schemaRef ds:uri="3bc173f8-3238-4157-9c2b-50e7ec039c5f"/>
    <ds:schemaRef ds:uri="7ef5e2b5-5d72-4971-9ca1-2584b28b2699"/>
    <ds:schemaRef ds:uri="http://schemas.microsoft.com/office/2006/metadata/properties"/>
  </ds:schemaRefs>
</ds:datastoreItem>
</file>

<file path=customXml/itemProps3.xml><?xml version="1.0" encoding="utf-8"?>
<ds:datastoreItem xmlns:ds="http://schemas.openxmlformats.org/officeDocument/2006/customXml" ds:itemID="{8A0A99B0-43A6-4000-A48C-8455ED0A8B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Douglas</dc:creator>
  <cp:keywords/>
  <dc:description/>
  <cp:lastModifiedBy>Sheri Melby</cp:lastModifiedBy>
  <cp:revision>2</cp:revision>
  <dcterms:created xsi:type="dcterms:W3CDTF">2019-06-03T14:55:00Z</dcterms:created>
  <dcterms:modified xsi:type="dcterms:W3CDTF">2019-06-03T14:55:00Z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0x010100478102F517A10B42BBCA5F15B8B8EA42</vt:lpwstr>
  </property>
</Properties>
</file>