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38C0B" w14:textId="77777777" w:rsidR="00E510E1" w:rsidRDefault="00E510E1" w:rsidP="0037382A">
      <w:pPr>
        <w:spacing w:after="0"/>
        <w:rPr>
          <w:rFonts w:ascii="Arial" w:hAnsi="Arial" w:cs="Arial"/>
          <w:b/>
          <w:sz w:val="28"/>
          <w:szCs w:val="28"/>
        </w:rPr>
      </w:pPr>
    </w:p>
    <w:p w14:paraId="19E1153C" w14:textId="67F9C5BB" w:rsidR="001D3951" w:rsidRPr="004D4CAA" w:rsidRDefault="001D3951" w:rsidP="00290206">
      <w:pPr>
        <w:spacing w:after="0"/>
        <w:jc w:val="center"/>
        <w:rPr>
          <w:rFonts w:ascii="Arial" w:hAnsi="Arial" w:cs="Arial"/>
          <w:b/>
          <w:sz w:val="27"/>
          <w:szCs w:val="27"/>
        </w:rPr>
      </w:pPr>
      <w:r w:rsidRPr="004D4CAA">
        <w:rPr>
          <w:rFonts w:ascii="Arial" w:hAnsi="Arial" w:cs="Arial"/>
          <w:b/>
          <w:sz w:val="27"/>
          <w:szCs w:val="27"/>
        </w:rPr>
        <w:t xml:space="preserve">How to Adjust </w:t>
      </w:r>
      <w:r w:rsidR="0004020F" w:rsidRPr="004D4CAA">
        <w:rPr>
          <w:rFonts w:ascii="Arial" w:hAnsi="Arial" w:cs="Arial"/>
          <w:b/>
          <w:sz w:val="27"/>
          <w:szCs w:val="27"/>
        </w:rPr>
        <w:t>Enrollment</w:t>
      </w:r>
      <w:r w:rsidRPr="004D4CAA">
        <w:rPr>
          <w:rFonts w:ascii="Arial" w:hAnsi="Arial" w:cs="Arial"/>
          <w:b/>
          <w:sz w:val="27"/>
          <w:szCs w:val="27"/>
        </w:rPr>
        <w:t xml:space="preserve"> to Manage Multiple Test Date Options</w:t>
      </w:r>
    </w:p>
    <w:p w14:paraId="5478ED97" w14:textId="77777777" w:rsidR="00290206" w:rsidRPr="009E424D" w:rsidRDefault="00290206" w:rsidP="0029020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49D6311C" w14:textId="0391CCA9" w:rsidR="0037382A" w:rsidRPr="004D4CAA" w:rsidRDefault="0004020F">
      <w:pPr>
        <w:rPr>
          <w:rFonts w:ascii="Arial" w:hAnsi="Arial" w:cs="Arial"/>
          <w:sz w:val="21"/>
          <w:szCs w:val="21"/>
        </w:rPr>
      </w:pPr>
      <w:r w:rsidRPr="004D4CAA">
        <w:rPr>
          <w:rFonts w:ascii="Arial" w:hAnsi="Arial" w:cs="Arial"/>
          <w:sz w:val="21"/>
          <w:szCs w:val="21"/>
        </w:rPr>
        <w:t xml:space="preserve">During the verify enrollment </w:t>
      </w:r>
      <w:r w:rsidR="001D3951" w:rsidRPr="004D4CAA">
        <w:rPr>
          <w:rFonts w:ascii="Arial" w:hAnsi="Arial" w:cs="Arial"/>
          <w:sz w:val="21"/>
          <w:szCs w:val="21"/>
        </w:rPr>
        <w:t xml:space="preserve">window, a school </w:t>
      </w:r>
      <w:r w:rsidRPr="004D4CAA">
        <w:rPr>
          <w:rFonts w:ascii="Arial" w:hAnsi="Arial" w:cs="Arial"/>
          <w:sz w:val="21"/>
          <w:szCs w:val="21"/>
        </w:rPr>
        <w:t>may decrease the number of standard time secure test materials in PearsonAccess</w:t>
      </w:r>
      <w:r w:rsidRPr="004D4CAA">
        <w:rPr>
          <w:rFonts w:ascii="Arial" w:hAnsi="Arial" w:cs="Arial"/>
          <w:sz w:val="21"/>
          <w:szCs w:val="21"/>
          <w:vertAlign w:val="superscript"/>
        </w:rPr>
        <w:t>next</w:t>
      </w:r>
      <w:r w:rsidRPr="004D4CAA">
        <w:rPr>
          <w:rFonts w:ascii="Arial" w:hAnsi="Arial" w:cs="Arial"/>
          <w:sz w:val="21"/>
          <w:szCs w:val="21"/>
        </w:rPr>
        <w:t xml:space="preserve"> by adjusting enrollment counts.</w:t>
      </w:r>
      <w:r w:rsidR="001D3951" w:rsidRPr="004D4CAA">
        <w:rPr>
          <w:rFonts w:ascii="Arial" w:hAnsi="Arial" w:cs="Arial"/>
          <w:sz w:val="21"/>
          <w:szCs w:val="21"/>
        </w:rPr>
        <w:t xml:space="preserve"> This process will reduce the number of standard time materials shipped for the</w:t>
      </w:r>
      <w:r w:rsidR="00E6643E">
        <w:rPr>
          <w:rFonts w:ascii="Arial" w:hAnsi="Arial" w:cs="Arial"/>
          <w:sz w:val="21"/>
          <w:szCs w:val="21"/>
        </w:rPr>
        <w:t xml:space="preserve"> first </w:t>
      </w:r>
      <w:r w:rsidR="001D3951" w:rsidRPr="004D4CAA">
        <w:rPr>
          <w:rFonts w:ascii="Arial" w:hAnsi="Arial" w:cs="Arial"/>
          <w:sz w:val="21"/>
          <w:szCs w:val="21"/>
        </w:rPr>
        <w:t>test date.</w:t>
      </w:r>
      <w:r w:rsidR="0037382A" w:rsidRPr="004D4CAA">
        <w:rPr>
          <w:rFonts w:ascii="Arial" w:hAnsi="Arial" w:cs="Arial"/>
          <w:sz w:val="21"/>
          <w:szCs w:val="21"/>
        </w:rPr>
        <w:t xml:space="preserve"> </w:t>
      </w:r>
    </w:p>
    <w:p w14:paraId="3DEAD017" w14:textId="10167D6B" w:rsidR="00821519" w:rsidRPr="004D4CAA" w:rsidRDefault="00821519">
      <w:pPr>
        <w:rPr>
          <w:rFonts w:ascii="Arial" w:hAnsi="Arial" w:cs="Arial"/>
          <w:sz w:val="21"/>
          <w:szCs w:val="21"/>
        </w:rPr>
      </w:pPr>
      <w:r w:rsidRPr="004D4CAA">
        <w:rPr>
          <w:rFonts w:ascii="Arial" w:hAnsi="Arial" w:cs="Arial"/>
          <w:sz w:val="21"/>
          <w:szCs w:val="21"/>
        </w:rPr>
        <w:t>Students must be present in PearsonAccess</w:t>
      </w:r>
      <w:r w:rsidRPr="004D4CAA">
        <w:rPr>
          <w:rFonts w:ascii="Arial" w:hAnsi="Arial" w:cs="Arial"/>
          <w:sz w:val="21"/>
          <w:szCs w:val="21"/>
          <w:vertAlign w:val="superscript"/>
        </w:rPr>
        <w:t>next</w:t>
      </w:r>
      <w:r w:rsidRPr="004D4CAA">
        <w:rPr>
          <w:rFonts w:ascii="Arial" w:hAnsi="Arial" w:cs="Arial"/>
          <w:sz w:val="21"/>
          <w:szCs w:val="21"/>
        </w:rPr>
        <w:t xml:space="preserve"> prior to the Manage Participation/SDU deadline in order to receive barcode labels in the initial shipment.</w:t>
      </w:r>
    </w:p>
    <w:p w14:paraId="2A8A48E3" w14:textId="77777777" w:rsidR="0004020F" w:rsidRPr="004D4CAA" w:rsidRDefault="0004020F" w:rsidP="0004020F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D4CAA">
        <w:rPr>
          <w:rFonts w:ascii="Arial" w:hAnsi="Arial" w:cs="Arial"/>
          <w:sz w:val="21"/>
          <w:szCs w:val="21"/>
        </w:rPr>
        <w:t xml:space="preserve">Select the </w:t>
      </w:r>
      <w:r w:rsidRPr="004D4CAA">
        <w:rPr>
          <w:rFonts w:ascii="Arial" w:hAnsi="Arial" w:cs="Arial"/>
          <w:b/>
          <w:sz w:val="21"/>
          <w:szCs w:val="21"/>
        </w:rPr>
        <w:t>Setup</w:t>
      </w:r>
      <w:r w:rsidRPr="004D4CAA">
        <w:rPr>
          <w:rFonts w:ascii="Arial" w:hAnsi="Arial" w:cs="Arial"/>
          <w:sz w:val="21"/>
          <w:szCs w:val="21"/>
        </w:rPr>
        <w:t xml:space="preserve"> icon, then </w:t>
      </w:r>
      <w:r w:rsidRPr="004D4CAA">
        <w:rPr>
          <w:rFonts w:ascii="Arial" w:hAnsi="Arial" w:cs="Arial"/>
          <w:b/>
          <w:sz w:val="21"/>
          <w:szCs w:val="21"/>
        </w:rPr>
        <w:t>Organizations</w:t>
      </w:r>
      <w:r w:rsidRPr="004D4CAA">
        <w:rPr>
          <w:rFonts w:ascii="Arial" w:hAnsi="Arial" w:cs="Arial"/>
          <w:sz w:val="21"/>
          <w:szCs w:val="21"/>
        </w:rPr>
        <w:t xml:space="preserve">. </w:t>
      </w:r>
    </w:p>
    <w:p w14:paraId="22191AB0" w14:textId="39B173A6" w:rsidR="0004020F" w:rsidRPr="004D4CAA" w:rsidRDefault="008475C0" w:rsidP="0004020F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D4CAA">
        <w:rPr>
          <w:rFonts w:ascii="Arial" w:hAnsi="Arial" w:cs="Arial"/>
          <w:sz w:val="21"/>
          <w:szCs w:val="21"/>
        </w:rPr>
        <w:t xml:space="preserve">On the </w:t>
      </w:r>
      <w:r w:rsidRPr="004D4CAA">
        <w:rPr>
          <w:rFonts w:ascii="Arial" w:hAnsi="Arial" w:cs="Arial"/>
          <w:b/>
          <w:bCs/>
          <w:sz w:val="21"/>
          <w:szCs w:val="21"/>
        </w:rPr>
        <w:t>Organizations</w:t>
      </w:r>
      <w:r w:rsidRPr="004D4CAA">
        <w:rPr>
          <w:rFonts w:ascii="Arial" w:hAnsi="Arial" w:cs="Arial"/>
          <w:sz w:val="21"/>
          <w:szCs w:val="21"/>
        </w:rPr>
        <w:t xml:space="preserve"> screen, </w:t>
      </w:r>
      <w:r w:rsidR="0004020F" w:rsidRPr="004D4CAA">
        <w:rPr>
          <w:rFonts w:ascii="Arial" w:hAnsi="Arial" w:cs="Arial"/>
          <w:sz w:val="21"/>
          <w:szCs w:val="21"/>
        </w:rPr>
        <w:t xml:space="preserve">take one of the following steps. </w:t>
      </w:r>
    </w:p>
    <w:p w14:paraId="38219633" w14:textId="546C1E7F" w:rsidR="0004020F" w:rsidRPr="004D4CAA" w:rsidRDefault="0004020F" w:rsidP="0004020F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4D4CAA">
        <w:rPr>
          <w:rFonts w:ascii="Arial" w:hAnsi="Arial" w:cs="Arial"/>
          <w:sz w:val="21"/>
          <w:szCs w:val="21"/>
        </w:rPr>
        <w:t xml:space="preserve">If you are a </w:t>
      </w:r>
      <w:r w:rsidRPr="00023C16">
        <w:rPr>
          <w:rFonts w:ascii="Arial" w:hAnsi="Arial" w:cs="Arial"/>
          <w:sz w:val="21"/>
          <w:szCs w:val="21"/>
        </w:rPr>
        <w:t>district</w:t>
      </w:r>
      <w:r w:rsidR="008475C0" w:rsidRPr="00023C16">
        <w:rPr>
          <w:rFonts w:ascii="Arial" w:hAnsi="Arial" w:cs="Arial"/>
          <w:sz w:val="21"/>
          <w:szCs w:val="21"/>
        </w:rPr>
        <w:t xml:space="preserve"> </w:t>
      </w:r>
      <w:r w:rsidR="008475C0" w:rsidRPr="004D4CAA">
        <w:rPr>
          <w:rFonts w:ascii="Arial" w:hAnsi="Arial" w:cs="Arial"/>
          <w:sz w:val="21"/>
          <w:szCs w:val="21"/>
        </w:rPr>
        <w:t>test coordinator</w:t>
      </w:r>
      <w:r w:rsidRPr="004D4CAA">
        <w:rPr>
          <w:rFonts w:ascii="Arial" w:hAnsi="Arial" w:cs="Arial"/>
          <w:sz w:val="21"/>
          <w:szCs w:val="21"/>
        </w:rPr>
        <w:t xml:space="preserve">, select the drop-down on the </w:t>
      </w:r>
      <w:r w:rsidRPr="004D4CAA">
        <w:rPr>
          <w:rFonts w:ascii="Arial" w:hAnsi="Arial" w:cs="Arial"/>
          <w:b/>
          <w:sz w:val="21"/>
          <w:szCs w:val="21"/>
        </w:rPr>
        <w:t>Search</w:t>
      </w:r>
      <w:r w:rsidRPr="004D4CAA">
        <w:rPr>
          <w:rFonts w:ascii="Arial" w:hAnsi="Arial" w:cs="Arial"/>
          <w:sz w:val="21"/>
          <w:szCs w:val="21"/>
        </w:rPr>
        <w:t xml:space="preserve"> button</w:t>
      </w:r>
      <w:r w:rsidR="008475C0" w:rsidRPr="004D4CAA">
        <w:rPr>
          <w:rFonts w:ascii="Arial" w:hAnsi="Arial" w:cs="Arial"/>
          <w:sz w:val="21"/>
          <w:szCs w:val="21"/>
        </w:rPr>
        <w:t>.</w:t>
      </w:r>
      <w:r w:rsidRPr="004D4CAA">
        <w:rPr>
          <w:rFonts w:ascii="Arial" w:hAnsi="Arial" w:cs="Arial"/>
          <w:sz w:val="21"/>
          <w:szCs w:val="21"/>
        </w:rPr>
        <w:t xml:space="preserve"> </w:t>
      </w:r>
      <w:r w:rsidR="008475C0" w:rsidRPr="004D4CAA">
        <w:rPr>
          <w:rFonts w:ascii="Arial" w:hAnsi="Arial" w:cs="Arial"/>
          <w:sz w:val="21"/>
          <w:szCs w:val="21"/>
        </w:rPr>
        <w:t>C</w:t>
      </w:r>
      <w:r w:rsidRPr="004D4CAA">
        <w:rPr>
          <w:rFonts w:ascii="Arial" w:hAnsi="Arial" w:cs="Arial"/>
          <w:sz w:val="21"/>
          <w:szCs w:val="21"/>
        </w:rPr>
        <w:t xml:space="preserve">heck </w:t>
      </w:r>
      <w:r w:rsidRPr="004D4CAA">
        <w:rPr>
          <w:rFonts w:ascii="Arial" w:hAnsi="Arial" w:cs="Arial"/>
          <w:b/>
          <w:sz w:val="21"/>
          <w:szCs w:val="21"/>
        </w:rPr>
        <w:t>Show all results</w:t>
      </w:r>
      <w:r w:rsidRPr="004D4CAA">
        <w:rPr>
          <w:rFonts w:ascii="Arial" w:hAnsi="Arial" w:cs="Arial"/>
          <w:sz w:val="21"/>
          <w:szCs w:val="21"/>
        </w:rPr>
        <w:t xml:space="preserve"> to see a list of all organizations in your hierarchy. </w:t>
      </w:r>
    </w:p>
    <w:p w14:paraId="7B8BE835" w14:textId="52DAD949" w:rsidR="0004020F" w:rsidRPr="004D4CAA" w:rsidRDefault="0004020F" w:rsidP="0004020F">
      <w:pPr>
        <w:pStyle w:val="ListParagraph"/>
        <w:numPr>
          <w:ilvl w:val="1"/>
          <w:numId w:val="2"/>
        </w:numPr>
        <w:rPr>
          <w:rFonts w:ascii="Arial" w:hAnsi="Arial" w:cs="Arial"/>
          <w:sz w:val="21"/>
          <w:szCs w:val="21"/>
        </w:rPr>
      </w:pPr>
      <w:r w:rsidRPr="004D4CAA">
        <w:rPr>
          <w:rFonts w:ascii="Arial" w:hAnsi="Arial" w:cs="Arial"/>
          <w:sz w:val="21"/>
          <w:szCs w:val="21"/>
        </w:rPr>
        <w:t xml:space="preserve">If you are a </w:t>
      </w:r>
      <w:r w:rsidRPr="00023C16">
        <w:rPr>
          <w:rFonts w:ascii="Arial" w:hAnsi="Arial" w:cs="Arial"/>
          <w:sz w:val="21"/>
          <w:szCs w:val="21"/>
        </w:rPr>
        <w:t>school</w:t>
      </w:r>
      <w:r w:rsidR="009E424D" w:rsidRPr="00023C16">
        <w:rPr>
          <w:rFonts w:ascii="Arial" w:hAnsi="Arial" w:cs="Arial"/>
          <w:sz w:val="21"/>
          <w:szCs w:val="21"/>
        </w:rPr>
        <w:t xml:space="preserve"> </w:t>
      </w:r>
      <w:r w:rsidR="009E424D" w:rsidRPr="004D4CAA">
        <w:rPr>
          <w:rFonts w:ascii="Arial" w:hAnsi="Arial" w:cs="Arial"/>
          <w:sz w:val="21"/>
          <w:szCs w:val="21"/>
        </w:rPr>
        <w:t>test coordinator</w:t>
      </w:r>
      <w:r w:rsidRPr="004D4CAA">
        <w:rPr>
          <w:rFonts w:ascii="Arial" w:hAnsi="Arial" w:cs="Arial"/>
          <w:sz w:val="21"/>
          <w:szCs w:val="21"/>
        </w:rPr>
        <w:t>, your organization should be on your screen. Continue to step 3.</w:t>
      </w:r>
    </w:p>
    <w:p w14:paraId="4158369C" w14:textId="77777777" w:rsidR="0004020F" w:rsidRPr="004D4CAA" w:rsidRDefault="0004020F" w:rsidP="0004020F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D4CAA">
        <w:rPr>
          <w:rFonts w:ascii="Arial" w:hAnsi="Arial" w:cs="Arial"/>
          <w:sz w:val="21"/>
          <w:szCs w:val="21"/>
        </w:rPr>
        <w:t xml:space="preserve">Select the box beside the organization for which you wish to order materials. </w:t>
      </w:r>
    </w:p>
    <w:p w14:paraId="7033D42A" w14:textId="77777777" w:rsidR="0004020F" w:rsidRPr="004D4CAA" w:rsidRDefault="0004020F" w:rsidP="0004020F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D4CAA">
        <w:rPr>
          <w:rFonts w:ascii="Arial" w:hAnsi="Arial" w:cs="Arial"/>
          <w:sz w:val="21"/>
          <w:szCs w:val="21"/>
        </w:rPr>
        <w:t xml:space="preserve">Select the drop-down on the </w:t>
      </w:r>
      <w:r w:rsidRPr="004D4CAA">
        <w:rPr>
          <w:rFonts w:ascii="Arial" w:hAnsi="Arial" w:cs="Arial"/>
          <w:b/>
          <w:sz w:val="21"/>
          <w:szCs w:val="21"/>
        </w:rPr>
        <w:t>Start</w:t>
      </w:r>
      <w:r w:rsidRPr="004D4CAA">
        <w:rPr>
          <w:rFonts w:ascii="Arial" w:hAnsi="Arial" w:cs="Arial"/>
          <w:sz w:val="21"/>
          <w:szCs w:val="21"/>
        </w:rPr>
        <w:t xml:space="preserve"> button, then </w:t>
      </w:r>
      <w:r w:rsidRPr="004D4CAA">
        <w:rPr>
          <w:rFonts w:ascii="Arial" w:hAnsi="Arial" w:cs="Arial"/>
          <w:b/>
          <w:sz w:val="21"/>
          <w:szCs w:val="21"/>
        </w:rPr>
        <w:t>Test Administration</w:t>
      </w:r>
      <w:r w:rsidRPr="004D4CAA">
        <w:rPr>
          <w:rFonts w:ascii="Arial" w:hAnsi="Arial" w:cs="Arial"/>
          <w:sz w:val="21"/>
          <w:szCs w:val="21"/>
        </w:rPr>
        <w:t xml:space="preserve">. </w:t>
      </w:r>
    </w:p>
    <w:p w14:paraId="522B4512" w14:textId="53A1F990" w:rsidR="0004020F" w:rsidRPr="004D4CAA" w:rsidRDefault="008475C0" w:rsidP="0004020F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D4CAA">
        <w:rPr>
          <w:rFonts w:ascii="Arial" w:hAnsi="Arial" w:cs="Arial"/>
          <w:sz w:val="21"/>
          <w:szCs w:val="21"/>
        </w:rPr>
        <w:t xml:space="preserve">On the </w:t>
      </w:r>
      <w:r w:rsidRPr="004D4CAA">
        <w:rPr>
          <w:rFonts w:ascii="Arial" w:hAnsi="Arial" w:cs="Arial"/>
          <w:b/>
          <w:bCs/>
          <w:sz w:val="21"/>
          <w:szCs w:val="21"/>
        </w:rPr>
        <w:t>Manage Participation</w:t>
      </w:r>
      <w:r w:rsidRPr="004D4CAA">
        <w:rPr>
          <w:rFonts w:ascii="Arial" w:hAnsi="Arial" w:cs="Arial"/>
          <w:sz w:val="21"/>
          <w:szCs w:val="21"/>
        </w:rPr>
        <w:t xml:space="preserve"> screen, s</w:t>
      </w:r>
      <w:r w:rsidR="0004020F" w:rsidRPr="004D4CAA">
        <w:rPr>
          <w:rFonts w:ascii="Arial" w:hAnsi="Arial" w:cs="Arial"/>
          <w:sz w:val="21"/>
          <w:szCs w:val="21"/>
        </w:rPr>
        <w:t xml:space="preserve">elect the </w:t>
      </w:r>
      <w:r w:rsidR="0004020F" w:rsidRPr="004D4CAA">
        <w:rPr>
          <w:rFonts w:ascii="Arial" w:hAnsi="Arial" w:cs="Arial"/>
          <w:b/>
          <w:sz w:val="21"/>
          <w:szCs w:val="21"/>
        </w:rPr>
        <w:t>Edit Enrollment Counts</w:t>
      </w:r>
      <w:r w:rsidR="0004020F" w:rsidRPr="004D4CAA">
        <w:rPr>
          <w:rFonts w:ascii="Arial" w:hAnsi="Arial" w:cs="Arial"/>
          <w:sz w:val="21"/>
          <w:szCs w:val="21"/>
        </w:rPr>
        <w:t xml:space="preserve"> tab at the top left. The school(s) appear(s) on the left. </w:t>
      </w:r>
    </w:p>
    <w:p w14:paraId="6105A266" w14:textId="77777777" w:rsidR="0004020F" w:rsidRPr="004D4CAA" w:rsidRDefault="0004020F" w:rsidP="0004020F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D4CAA">
        <w:rPr>
          <w:rFonts w:ascii="Arial" w:hAnsi="Arial" w:cs="Arial"/>
          <w:sz w:val="21"/>
          <w:szCs w:val="21"/>
        </w:rPr>
        <w:t xml:space="preserve">Select the school, if not selected by default. </w:t>
      </w:r>
    </w:p>
    <w:p w14:paraId="3033FB3F" w14:textId="77777777" w:rsidR="0004020F" w:rsidRPr="004D4CAA" w:rsidRDefault="0004020F" w:rsidP="0004020F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D4CAA">
        <w:rPr>
          <w:rFonts w:ascii="Arial" w:hAnsi="Arial" w:cs="Arial"/>
          <w:sz w:val="21"/>
          <w:szCs w:val="21"/>
        </w:rPr>
        <w:t xml:space="preserve">Select the + icons on the right to view each type of materials. </w:t>
      </w:r>
    </w:p>
    <w:p w14:paraId="553A71B5" w14:textId="77777777" w:rsidR="0004020F" w:rsidRPr="004D4CAA" w:rsidRDefault="0004020F" w:rsidP="008475C0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4D4CAA">
        <w:rPr>
          <w:rFonts w:ascii="Arial" w:hAnsi="Arial" w:cs="Arial"/>
          <w:sz w:val="21"/>
          <w:szCs w:val="21"/>
        </w:rPr>
        <w:t xml:space="preserve">The standard time testing quantity was populated using the student data imported using the Student Data Upload file. </w:t>
      </w:r>
    </w:p>
    <w:p w14:paraId="48F42F9D" w14:textId="1C004C51" w:rsidR="00290206" w:rsidRPr="004D4CAA" w:rsidRDefault="00F74010" w:rsidP="0037382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D4CAA">
        <w:rPr>
          <w:rFonts w:ascii="Arial" w:hAnsi="Arial" w:cs="Arial"/>
          <w:b/>
          <w:bCs/>
          <w:sz w:val="21"/>
          <w:szCs w:val="21"/>
        </w:rPr>
        <w:t>Standard Time Counts:</w:t>
      </w:r>
      <w:r w:rsidRPr="004D4CAA">
        <w:rPr>
          <w:rFonts w:ascii="Arial" w:hAnsi="Arial" w:cs="Arial"/>
          <w:sz w:val="21"/>
          <w:szCs w:val="21"/>
        </w:rPr>
        <w:t xml:space="preserve"> </w:t>
      </w:r>
      <w:r w:rsidR="00CE53B7" w:rsidRPr="004D4CAA">
        <w:rPr>
          <w:rFonts w:ascii="Arial" w:hAnsi="Arial" w:cs="Arial"/>
          <w:sz w:val="21"/>
          <w:szCs w:val="21"/>
        </w:rPr>
        <w:t>Use the down arrows to d</w:t>
      </w:r>
      <w:r w:rsidR="0004020F" w:rsidRPr="004D4CAA">
        <w:rPr>
          <w:rFonts w:ascii="Arial" w:hAnsi="Arial" w:cs="Arial"/>
          <w:sz w:val="21"/>
          <w:szCs w:val="21"/>
        </w:rPr>
        <w:t>ecrease the Standard Time Testing count</w:t>
      </w:r>
      <w:r w:rsidR="00CE53B7" w:rsidRPr="004D4CAA">
        <w:rPr>
          <w:rFonts w:ascii="Arial" w:hAnsi="Arial" w:cs="Arial"/>
          <w:sz w:val="21"/>
          <w:szCs w:val="21"/>
        </w:rPr>
        <w:t>. E</w:t>
      </w:r>
      <w:r w:rsidR="000478FB" w:rsidRPr="004D4CAA">
        <w:rPr>
          <w:rFonts w:ascii="Arial" w:hAnsi="Arial" w:cs="Arial"/>
          <w:sz w:val="21"/>
          <w:szCs w:val="21"/>
        </w:rPr>
        <w:t>nsure the number listed matches the number of student</w:t>
      </w:r>
      <w:r w:rsidR="00CE53B7" w:rsidRPr="004D4CAA">
        <w:rPr>
          <w:rFonts w:ascii="Arial" w:hAnsi="Arial" w:cs="Arial"/>
          <w:sz w:val="21"/>
          <w:szCs w:val="21"/>
        </w:rPr>
        <w:t>s</w:t>
      </w:r>
      <w:r w:rsidR="000478FB" w:rsidRPr="004D4CAA">
        <w:rPr>
          <w:rFonts w:ascii="Arial" w:hAnsi="Arial" w:cs="Arial"/>
          <w:sz w:val="21"/>
          <w:szCs w:val="21"/>
        </w:rPr>
        <w:t xml:space="preserve"> you plan to test on the </w:t>
      </w:r>
      <w:r w:rsidR="00CE53B7" w:rsidRPr="004D4CAA">
        <w:rPr>
          <w:rFonts w:ascii="Arial" w:hAnsi="Arial" w:cs="Arial"/>
          <w:sz w:val="21"/>
          <w:szCs w:val="21"/>
        </w:rPr>
        <w:t xml:space="preserve">initial standard time test </w:t>
      </w:r>
      <w:r w:rsidR="000478FB" w:rsidRPr="004D4CAA">
        <w:rPr>
          <w:rFonts w:ascii="Arial" w:hAnsi="Arial" w:cs="Arial"/>
          <w:sz w:val="21"/>
          <w:szCs w:val="21"/>
        </w:rPr>
        <w:t>date selected in Manage Participation.</w:t>
      </w:r>
      <w:r w:rsidR="0037382A" w:rsidRPr="004D4CAA">
        <w:rPr>
          <w:rFonts w:ascii="Arial" w:hAnsi="Arial" w:cs="Arial"/>
          <w:sz w:val="21"/>
          <w:szCs w:val="21"/>
        </w:rPr>
        <w:br/>
      </w:r>
      <w:r w:rsidRPr="004D4CAA">
        <w:rPr>
          <w:rFonts w:ascii="Arial" w:hAnsi="Arial" w:cs="Arial"/>
          <w:b/>
          <w:bCs/>
          <w:sz w:val="21"/>
          <w:szCs w:val="21"/>
        </w:rPr>
        <w:t>Accommodations and Supports Counts:</w:t>
      </w:r>
      <w:r w:rsidRPr="004D4CAA">
        <w:rPr>
          <w:rFonts w:ascii="Arial" w:hAnsi="Arial" w:cs="Arial"/>
          <w:sz w:val="21"/>
          <w:szCs w:val="21"/>
        </w:rPr>
        <w:t xml:space="preserve"> </w:t>
      </w:r>
      <w:r w:rsidR="0004020F" w:rsidRPr="004D4CAA">
        <w:rPr>
          <w:rFonts w:ascii="Arial" w:hAnsi="Arial" w:cs="Arial"/>
          <w:sz w:val="21"/>
          <w:szCs w:val="21"/>
        </w:rPr>
        <w:t>Accommodations and Support Formats</w:t>
      </w:r>
      <w:r w:rsidR="00B6402A" w:rsidRPr="004D4CAA">
        <w:rPr>
          <w:rFonts w:ascii="Arial" w:hAnsi="Arial" w:cs="Arial"/>
          <w:sz w:val="21"/>
          <w:szCs w:val="21"/>
        </w:rPr>
        <w:t xml:space="preserve"> are not adjustable</w:t>
      </w:r>
      <w:r w:rsidR="002E78B2" w:rsidRPr="004D4CAA">
        <w:rPr>
          <w:rFonts w:ascii="Arial" w:hAnsi="Arial" w:cs="Arial"/>
          <w:sz w:val="21"/>
          <w:szCs w:val="21"/>
        </w:rPr>
        <w:t xml:space="preserve"> on this screen</w:t>
      </w:r>
      <w:r w:rsidR="00B6402A" w:rsidRPr="004D4CAA">
        <w:rPr>
          <w:rFonts w:ascii="Arial" w:hAnsi="Arial" w:cs="Arial"/>
          <w:sz w:val="21"/>
          <w:szCs w:val="21"/>
        </w:rPr>
        <w:t>.</w:t>
      </w:r>
    </w:p>
    <w:p w14:paraId="2815FBBC" w14:textId="3C1C95A4" w:rsidR="00E42125" w:rsidRPr="004D4CAA" w:rsidRDefault="0002308E" w:rsidP="00E42125">
      <w:pPr>
        <w:pStyle w:val="ListParagraph"/>
        <w:numPr>
          <w:ilvl w:val="1"/>
          <w:numId w:val="1"/>
        </w:numPr>
        <w:spacing w:before="240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4D4CAA">
        <w:rPr>
          <w:rFonts w:ascii="Arial" w:eastAsia="Times New Roman" w:hAnsi="Arial" w:cs="Arial"/>
          <w:sz w:val="21"/>
          <w:szCs w:val="21"/>
        </w:rPr>
        <w:t>T</w:t>
      </w:r>
      <w:r w:rsidR="00E42125" w:rsidRPr="004D4CAA">
        <w:rPr>
          <w:rFonts w:ascii="Arial" w:eastAsia="Times New Roman" w:hAnsi="Arial" w:cs="Arial"/>
          <w:sz w:val="21"/>
          <w:szCs w:val="21"/>
        </w:rPr>
        <w:t>he Manage Participation test window for accommodations can be different from the Standard Time test date.</w:t>
      </w:r>
    </w:p>
    <w:p w14:paraId="2FA58E6B" w14:textId="1AB5258D" w:rsidR="00F74010" w:rsidRPr="004D4CAA" w:rsidRDefault="00F74010" w:rsidP="00F74010">
      <w:pPr>
        <w:pStyle w:val="ListParagraph"/>
        <w:numPr>
          <w:ilvl w:val="2"/>
          <w:numId w:val="1"/>
        </w:numPr>
        <w:spacing w:before="240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4D4CAA">
        <w:rPr>
          <w:rFonts w:ascii="Arial" w:hAnsi="Arial" w:cs="Arial"/>
          <w:sz w:val="21"/>
          <w:szCs w:val="21"/>
        </w:rPr>
        <w:t xml:space="preserve">ACT will send all accommodations and supports materials on the date selected on the manage participation screen. Students using accommodations and supports </w:t>
      </w:r>
      <w:r w:rsidR="0037382A" w:rsidRPr="004D4CAA">
        <w:rPr>
          <w:rFonts w:ascii="Arial" w:hAnsi="Arial" w:cs="Arial"/>
          <w:sz w:val="21"/>
          <w:szCs w:val="21"/>
        </w:rPr>
        <w:t>are</w:t>
      </w:r>
      <w:r w:rsidRPr="004D4CAA">
        <w:rPr>
          <w:rFonts w:ascii="Arial" w:hAnsi="Arial" w:cs="Arial"/>
          <w:sz w:val="21"/>
          <w:szCs w:val="21"/>
        </w:rPr>
        <w:t xml:space="preserve"> expected to test in that test window.</w:t>
      </w:r>
    </w:p>
    <w:p w14:paraId="05855C2F" w14:textId="682E2860" w:rsidR="00F74010" w:rsidRPr="004D4CAA" w:rsidRDefault="00F74010" w:rsidP="00F74010">
      <w:pPr>
        <w:pStyle w:val="ListParagraph"/>
        <w:numPr>
          <w:ilvl w:val="2"/>
          <w:numId w:val="1"/>
        </w:numPr>
        <w:spacing w:before="240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4D4CAA">
        <w:rPr>
          <w:rFonts w:ascii="Arial" w:hAnsi="Arial" w:cs="Arial"/>
          <w:sz w:val="21"/>
          <w:szCs w:val="21"/>
        </w:rPr>
        <w:t>If the school is unable to test a student during this window, contact ACT for assistance with ordering materials for a subsequent test window and have the Accommodations and Supports Roster available for reference.</w:t>
      </w:r>
    </w:p>
    <w:p w14:paraId="6EDE22DB" w14:textId="77777777" w:rsidR="002E78B2" w:rsidRPr="004D4CAA" w:rsidRDefault="002E78B2" w:rsidP="002E78B2">
      <w:pPr>
        <w:pStyle w:val="ListParagraph"/>
        <w:numPr>
          <w:ilvl w:val="1"/>
          <w:numId w:val="1"/>
        </w:numPr>
        <w:spacing w:before="240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4D4CAA">
        <w:rPr>
          <w:rFonts w:ascii="Arial" w:eastAsia="Times New Roman" w:hAnsi="Arial" w:cs="Arial"/>
          <w:sz w:val="21"/>
          <w:szCs w:val="21"/>
        </w:rPr>
        <w:t xml:space="preserve">Accommodations and Supports counts will be adjusted when the TAA PIN is entered on the Manage Student Tests screen. </w:t>
      </w:r>
    </w:p>
    <w:p w14:paraId="3D0C0B6B" w14:textId="55B07DFC" w:rsidR="002E78B2" w:rsidRPr="004D4CAA" w:rsidRDefault="00CE53B7" w:rsidP="002E78B2">
      <w:pPr>
        <w:pStyle w:val="ListParagraph"/>
        <w:numPr>
          <w:ilvl w:val="2"/>
          <w:numId w:val="1"/>
        </w:numPr>
        <w:spacing w:before="240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4D4CAA">
        <w:rPr>
          <w:rFonts w:ascii="Arial" w:eastAsia="Times New Roman" w:hAnsi="Arial" w:cs="Arial"/>
          <w:sz w:val="21"/>
          <w:szCs w:val="21"/>
        </w:rPr>
        <w:t>ACT will apply TAA PIN’s in time for testing</w:t>
      </w:r>
      <w:r w:rsidR="005D0AC5" w:rsidRPr="004D4CAA">
        <w:rPr>
          <w:rFonts w:ascii="Arial" w:eastAsia="Times New Roman" w:hAnsi="Arial" w:cs="Arial"/>
          <w:sz w:val="21"/>
          <w:szCs w:val="21"/>
        </w:rPr>
        <w:t xml:space="preserve"> once accommodations are authorized through TAA.</w:t>
      </w:r>
      <w:r w:rsidRPr="004D4CAA">
        <w:rPr>
          <w:rFonts w:ascii="Arial" w:eastAsia="Times New Roman" w:hAnsi="Arial" w:cs="Arial"/>
          <w:sz w:val="21"/>
          <w:szCs w:val="21"/>
        </w:rPr>
        <w:t xml:space="preserve"> </w:t>
      </w:r>
      <w:r w:rsidR="005D0AC5" w:rsidRPr="004D4CAA">
        <w:rPr>
          <w:rFonts w:ascii="Arial" w:eastAsia="Times New Roman" w:hAnsi="Arial" w:cs="Arial"/>
          <w:sz w:val="21"/>
          <w:szCs w:val="21"/>
        </w:rPr>
        <w:t>A</w:t>
      </w:r>
      <w:r w:rsidRPr="004D4CAA">
        <w:rPr>
          <w:rFonts w:ascii="Arial" w:eastAsia="Times New Roman" w:hAnsi="Arial" w:cs="Arial"/>
          <w:sz w:val="21"/>
          <w:szCs w:val="21"/>
        </w:rPr>
        <w:t xml:space="preserve">ccommodation counts may not be </w:t>
      </w:r>
      <w:r w:rsidR="005D0AC5" w:rsidRPr="004D4CAA">
        <w:rPr>
          <w:rFonts w:ascii="Arial" w:eastAsia="Times New Roman" w:hAnsi="Arial" w:cs="Arial"/>
          <w:sz w:val="21"/>
          <w:szCs w:val="21"/>
        </w:rPr>
        <w:t>reflected</w:t>
      </w:r>
      <w:r w:rsidRPr="004D4CAA">
        <w:rPr>
          <w:rFonts w:ascii="Arial" w:eastAsia="Times New Roman" w:hAnsi="Arial" w:cs="Arial"/>
          <w:sz w:val="21"/>
          <w:szCs w:val="21"/>
        </w:rPr>
        <w:t xml:space="preserve"> when you complete this task. </w:t>
      </w:r>
      <w:r w:rsidR="005D0AC5" w:rsidRPr="004D4CAA">
        <w:rPr>
          <w:rFonts w:ascii="Arial" w:eastAsia="Times New Roman" w:hAnsi="Arial" w:cs="Arial"/>
          <w:sz w:val="21"/>
          <w:szCs w:val="21"/>
        </w:rPr>
        <w:t>See PearsonAccess</w:t>
      </w:r>
      <w:r w:rsidR="005D0AC5" w:rsidRPr="004D4CAA">
        <w:rPr>
          <w:rFonts w:ascii="Arial" w:eastAsia="Times New Roman" w:hAnsi="Arial" w:cs="Arial"/>
          <w:sz w:val="21"/>
          <w:szCs w:val="21"/>
          <w:vertAlign w:val="superscript"/>
        </w:rPr>
        <w:t>next</w:t>
      </w:r>
      <w:r w:rsidR="005D0AC5" w:rsidRPr="004D4CAA">
        <w:rPr>
          <w:rFonts w:ascii="Arial" w:eastAsia="Times New Roman" w:hAnsi="Arial" w:cs="Arial"/>
          <w:sz w:val="21"/>
          <w:szCs w:val="21"/>
        </w:rPr>
        <w:t xml:space="preserve"> User Guide for instructions to apply TAA PIN’s if desired.</w:t>
      </w:r>
    </w:p>
    <w:p w14:paraId="69914735" w14:textId="4825C733" w:rsidR="007220C4" w:rsidRPr="004D4CAA" w:rsidRDefault="0004020F" w:rsidP="006D18E4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D4CAA">
        <w:rPr>
          <w:rFonts w:ascii="Arial" w:hAnsi="Arial" w:cs="Arial"/>
          <w:sz w:val="21"/>
          <w:szCs w:val="21"/>
        </w:rPr>
        <w:t xml:space="preserve">Select </w:t>
      </w:r>
      <w:r w:rsidRPr="004D4CAA">
        <w:rPr>
          <w:rFonts w:ascii="Arial" w:hAnsi="Arial" w:cs="Arial"/>
          <w:b/>
          <w:sz w:val="21"/>
          <w:szCs w:val="21"/>
        </w:rPr>
        <w:t>Save</w:t>
      </w:r>
      <w:r w:rsidRPr="004D4CAA">
        <w:rPr>
          <w:rFonts w:ascii="Arial" w:hAnsi="Arial" w:cs="Arial"/>
          <w:sz w:val="21"/>
          <w:szCs w:val="21"/>
        </w:rPr>
        <w:t xml:space="preserve">. A </w:t>
      </w:r>
      <w:r w:rsidRPr="004D4CAA">
        <w:rPr>
          <w:rFonts w:ascii="Arial" w:hAnsi="Arial" w:cs="Arial"/>
          <w:b/>
          <w:sz w:val="21"/>
          <w:szCs w:val="21"/>
        </w:rPr>
        <w:t>Changes saved</w:t>
      </w:r>
      <w:r w:rsidRPr="004D4CAA">
        <w:rPr>
          <w:rFonts w:ascii="Arial" w:hAnsi="Arial" w:cs="Arial"/>
          <w:sz w:val="21"/>
          <w:szCs w:val="21"/>
        </w:rPr>
        <w:t xml:space="preserve"> message appears.</w:t>
      </w:r>
    </w:p>
    <w:p w14:paraId="6C57B9A1" w14:textId="14781662" w:rsidR="0002308E" w:rsidRPr="004D4CAA" w:rsidRDefault="0002308E" w:rsidP="0002308E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4D4CAA">
        <w:rPr>
          <w:rFonts w:ascii="Arial" w:hAnsi="Arial" w:cs="Arial"/>
          <w:sz w:val="21"/>
          <w:szCs w:val="21"/>
        </w:rPr>
        <w:t xml:space="preserve">Saving data in this screen does not generate a confirmation email. </w:t>
      </w:r>
    </w:p>
    <w:p w14:paraId="0565BAF6" w14:textId="5F9FC6BA" w:rsidR="0004020F" w:rsidRPr="004D4CAA" w:rsidRDefault="0004020F" w:rsidP="007220C4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4D4CAA">
        <w:rPr>
          <w:rFonts w:ascii="Arial" w:hAnsi="Arial" w:cs="Arial"/>
          <w:sz w:val="21"/>
          <w:szCs w:val="21"/>
        </w:rPr>
        <w:t xml:space="preserve">Select </w:t>
      </w:r>
      <w:r w:rsidRPr="004D4CAA">
        <w:rPr>
          <w:rFonts w:ascii="Arial" w:hAnsi="Arial" w:cs="Arial"/>
          <w:b/>
          <w:sz w:val="21"/>
          <w:szCs w:val="21"/>
        </w:rPr>
        <w:t>Exit Tasks</w:t>
      </w:r>
      <w:r w:rsidR="00E96449" w:rsidRPr="004D4CAA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</w:p>
    <w:p w14:paraId="5E43BEC0" w14:textId="7114F007" w:rsidR="00E510E1" w:rsidRPr="0037382A" w:rsidRDefault="00821519" w:rsidP="0037382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i/>
          <w:iCs/>
        </w:rPr>
      </w:pPr>
      <w:r w:rsidRPr="004D4CAA">
        <w:rPr>
          <w:rFonts w:ascii="Arial" w:eastAsia="Times New Roman" w:hAnsi="Arial" w:cs="Arial"/>
          <w:i/>
          <w:iCs/>
          <w:sz w:val="21"/>
          <w:szCs w:val="21"/>
        </w:rPr>
        <w:t xml:space="preserve">Note: It is not necessary to submit an unenroll form when decreasing enrollment counts prior to the Manage Participation/SDU deadline as stated in the </w:t>
      </w:r>
      <w:proofErr w:type="spellStart"/>
      <w:r w:rsidRPr="004D4CAA">
        <w:rPr>
          <w:rFonts w:ascii="Arial" w:eastAsia="Times New Roman" w:hAnsi="Arial" w:cs="Arial"/>
          <w:i/>
          <w:iCs/>
          <w:sz w:val="21"/>
          <w:szCs w:val="21"/>
        </w:rPr>
        <w:t>PearsonAccess</w:t>
      </w:r>
      <w:r w:rsidRPr="004D4CAA">
        <w:rPr>
          <w:rFonts w:ascii="Arial" w:eastAsia="Times New Roman" w:hAnsi="Arial" w:cs="Arial"/>
          <w:i/>
          <w:iCs/>
          <w:sz w:val="21"/>
          <w:szCs w:val="21"/>
          <w:vertAlign w:val="superscript"/>
        </w:rPr>
        <w:t>next</w:t>
      </w:r>
      <w:proofErr w:type="spellEnd"/>
      <w:r w:rsidRPr="004D4CAA">
        <w:rPr>
          <w:rFonts w:ascii="Arial" w:eastAsia="Times New Roman" w:hAnsi="Arial" w:cs="Arial"/>
          <w:i/>
          <w:iCs/>
          <w:sz w:val="21"/>
          <w:szCs w:val="21"/>
          <w:vertAlign w:val="superscript"/>
        </w:rPr>
        <w:t xml:space="preserve"> </w:t>
      </w:r>
      <w:r w:rsidRPr="004D4CAA">
        <w:rPr>
          <w:rFonts w:ascii="Arial" w:eastAsia="Times New Roman" w:hAnsi="Arial" w:cs="Arial"/>
          <w:i/>
          <w:iCs/>
          <w:sz w:val="21"/>
          <w:szCs w:val="21"/>
        </w:rPr>
        <w:t>User Guide.</w:t>
      </w:r>
    </w:p>
    <w:p w14:paraId="49CEB17F" w14:textId="77777777" w:rsidR="00E510E1" w:rsidRDefault="00E510E1" w:rsidP="00E510E1">
      <w:pPr>
        <w:pStyle w:val="Heading2"/>
        <w:spacing w:before="0" w:beforeAutospacing="0" w:after="0" w:afterAutospacing="0"/>
        <w:rPr>
          <w:rFonts w:ascii="Arial" w:hAnsi="Arial" w:cs="Arial"/>
          <w:bCs w:val="0"/>
          <w:sz w:val="28"/>
          <w:szCs w:val="28"/>
        </w:rPr>
      </w:pPr>
    </w:p>
    <w:p w14:paraId="2AC228C4" w14:textId="7CDE20D2" w:rsidR="001D3951" w:rsidRPr="004D4CAA" w:rsidRDefault="00290206" w:rsidP="00290206">
      <w:pPr>
        <w:pStyle w:val="Heading2"/>
        <w:spacing w:before="0" w:beforeAutospacing="0" w:after="0" w:afterAutospacing="0"/>
        <w:jc w:val="center"/>
        <w:rPr>
          <w:rFonts w:ascii="Arial" w:hAnsi="Arial" w:cs="Arial"/>
          <w:bCs w:val="0"/>
          <w:sz w:val="27"/>
          <w:szCs w:val="27"/>
        </w:rPr>
      </w:pPr>
      <w:r w:rsidRPr="004D4CAA">
        <w:rPr>
          <w:rFonts w:ascii="Arial" w:hAnsi="Arial" w:cs="Arial"/>
          <w:bCs w:val="0"/>
          <w:sz w:val="27"/>
          <w:szCs w:val="27"/>
        </w:rPr>
        <w:lastRenderedPageBreak/>
        <w:t>Ordering Materials</w:t>
      </w:r>
      <w:r w:rsidR="00B6402A" w:rsidRPr="004D4CAA">
        <w:rPr>
          <w:rFonts w:ascii="Arial" w:hAnsi="Arial" w:cs="Arial"/>
          <w:bCs w:val="0"/>
          <w:sz w:val="27"/>
          <w:szCs w:val="27"/>
        </w:rPr>
        <w:t xml:space="preserve"> for Subsequent Test Windows</w:t>
      </w:r>
    </w:p>
    <w:p w14:paraId="75A29FEC" w14:textId="7F1888EE" w:rsidR="001D3951" w:rsidRPr="004D4CAA" w:rsidRDefault="001D3951" w:rsidP="001D3951">
      <w:pPr>
        <w:pStyle w:val="p"/>
        <w:spacing w:before="240" w:beforeAutospacing="0"/>
        <w:rPr>
          <w:rFonts w:ascii="Arial" w:hAnsi="Arial" w:cs="Arial"/>
          <w:sz w:val="21"/>
          <w:szCs w:val="21"/>
        </w:rPr>
      </w:pPr>
      <w:r w:rsidRPr="004D4CAA">
        <w:rPr>
          <w:rFonts w:ascii="Arial" w:hAnsi="Arial" w:cs="Arial"/>
          <w:i/>
          <w:sz w:val="21"/>
          <w:szCs w:val="21"/>
        </w:rPr>
        <w:t>Orders will be shipped only if manage participation data is completed for the school, and the student enrollment count (the number of examinees who will use the materials) in </w:t>
      </w:r>
      <w:r w:rsidRPr="004D4CAA">
        <w:rPr>
          <w:rStyle w:val="ph"/>
          <w:rFonts w:ascii="Arial" w:hAnsi="Arial" w:cs="Arial"/>
          <w:i/>
          <w:sz w:val="21"/>
          <w:szCs w:val="21"/>
        </w:rPr>
        <w:t>PearsonAccess</w:t>
      </w:r>
      <w:r w:rsidRPr="004D4CAA">
        <w:rPr>
          <w:rStyle w:val="ph"/>
          <w:rFonts w:ascii="Arial" w:hAnsi="Arial" w:cs="Arial"/>
          <w:i/>
          <w:sz w:val="21"/>
          <w:szCs w:val="21"/>
          <w:vertAlign w:val="superscript"/>
        </w:rPr>
        <w:t>next</w:t>
      </w:r>
      <w:r w:rsidRPr="004D4CAA">
        <w:rPr>
          <w:rStyle w:val="ph"/>
          <w:rFonts w:ascii="Arial" w:hAnsi="Arial" w:cs="Arial"/>
          <w:i/>
          <w:sz w:val="21"/>
          <w:szCs w:val="21"/>
        </w:rPr>
        <w:t> </w:t>
      </w:r>
      <w:r w:rsidRPr="004D4CAA">
        <w:rPr>
          <w:rFonts w:ascii="Arial" w:hAnsi="Arial" w:cs="Arial"/>
          <w:i/>
          <w:sz w:val="21"/>
          <w:szCs w:val="21"/>
        </w:rPr>
        <w:t>matches the quantity of materials ordered.</w:t>
      </w:r>
      <w:r w:rsidRPr="004D4CAA">
        <w:rPr>
          <w:rFonts w:ascii="Arial" w:hAnsi="Arial" w:cs="Arial"/>
          <w:sz w:val="21"/>
          <w:szCs w:val="21"/>
        </w:rPr>
        <w:t xml:space="preserve"> </w:t>
      </w:r>
      <w:r w:rsidRPr="004D4CAA">
        <w:rPr>
          <w:rFonts w:ascii="Arial" w:hAnsi="Arial" w:cs="Arial"/>
          <w:i/>
          <w:sz w:val="21"/>
          <w:szCs w:val="21"/>
        </w:rPr>
        <w:t>Orders will be rejected if manage participation data is not completed and/or there are not enough students present in the system.</w:t>
      </w:r>
      <w:r w:rsidRPr="004D4CAA">
        <w:rPr>
          <w:rFonts w:ascii="Arial" w:hAnsi="Arial" w:cs="Arial"/>
          <w:sz w:val="21"/>
          <w:szCs w:val="21"/>
        </w:rPr>
        <w:t xml:space="preserve"> Before ordering additional materials, add students as necessary, by using the instructions to request that ACT enroll or unenroll an examinee</w:t>
      </w:r>
      <w:r w:rsidR="00EB5129" w:rsidRPr="004D4CAA">
        <w:rPr>
          <w:rFonts w:ascii="Arial" w:hAnsi="Arial" w:cs="Arial"/>
          <w:sz w:val="21"/>
          <w:szCs w:val="21"/>
        </w:rPr>
        <w:t>(s) located in the PearsonAccess</w:t>
      </w:r>
      <w:r w:rsidR="00EB5129" w:rsidRPr="004D4CAA">
        <w:rPr>
          <w:rFonts w:ascii="Arial" w:hAnsi="Arial" w:cs="Arial"/>
          <w:sz w:val="21"/>
          <w:szCs w:val="21"/>
          <w:vertAlign w:val="superscript"/>
        </w:rPr>
        <w:t xml:space="preserve">next </w:t>
      </w:r>
      <w:r w:rsidR="00EB5129" w:rsidRPr="004D4CAA">
        <w:rPr>
          <w:rFonts w:ascii="Arial" w:hAnsi="Arial" w:cs="Arial"/>
          <w:sz w:val="21"/>
          <w:szCs w:val="21"/>
        </w:rPr>
        <w:t>User Guide</w:t>
      </w:r>
      <w:r w:rsidRPr="004D4CAA">
        <w:rPr>
          <w:rFonts w:ascii="Arial" w:hAnsi="Arial" w:cs="Arial"/>
          <w:sz w:val="21"/>
          <w:szCs w:val="21"/>
        </w:rPr>
        <w:t>.</w:t>
      </w:r>
    </w:p>
    <w:p w14:paraId="7ADE0DD4" w14:textId="77777777" w:rsidR="00B6402A" w:rsidRPr="004D4CAA" w:rsidRDefault="00B6402A" w:rsidP="00B6402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4D4CAA">
        <w:rPr>
          <w:rFonts w:ascii="Arial" w:eastAsia="Times New Roman" w:hAnsi="Arial" w:cs="Arial"/>
          <w:sz w:val="21"/>
          <w:szCs w:val="21"/>
        </w:rPr>
        <w:t>Follow these steps to order materials for subsequent test dates by referring to the Schedule of Events to determine when the ordering window opens:</w:t>
      </w:r>
    </w:p>
    <w:p w14:paraId="33C569D7" w14:textId="3AB372AF" w:rsidR="00290206" w:rsidRPr="004D4CAA" w:rsidRDefault="00B6402A" w:rsidP="0029020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</w:rPr>
      </w:pPr>
      <w:r w:rsidRPr="004D4CAA">
        <w:rPr>
          <w:rFonts w:ascii="Arial" w:eastAsia="Times New Roman" w:hAnsi="Arial" w:cs="Arial"/>
          <w:sz w:val="21"/>
          <w:szCs w:val="21"/>
        </w:rPr>
        <w:t>Order additional standard time materials by selecting</w:t>
      </w:r>
      <w:r w:rsidR="00B60C54" w:rsidRPr="004D4CAA">
        <w:rPr>
          <w:rFonts w:ascii="Arial" w:eastAsia="Times New Roman" w:hAnsi="Arial" w:cs="Arial"/>
          <w:sz w:val="21"/>
          <w:szCs w:val="21"/>
        </w:rPr>
        <w:t xml:space="preserve"> </w:t>
      </w:r>
      <w:r w:rsidRPr="004D4CAA">
        <w:rPr>
          <w:rFonts w:ascii="Arial" w:eastAsia="Times New Roman" w:hAnsi="Arial" w:cs="Arial"/>
          <w:b/>
          <w:bCs/>
          <w:sz w:val="21"/>
          <w:szCs w:val="21"/>
        </w:rPr>
        <w:t>Standard Time</w:t>
      </w:r>
      <w:r w:rsidR="00B60C54" w:rsidRPr="004D4CAA">
        <w:rPr>
          <w:rFonts w:ascii="Arial" w:eastAsia="Times New Roman" w:hAnsi="Arial" w:cs="Arial"/>
          <w:b/>
          <w:bCs/>
          <w:color w:val="70AD47" w:themeColor="accent6"/>
          <w:sz w:val="21"/>
          <w:szCs w:val="21"/>
        </w:rPr>
        <w:t xml:space="preserve"> </w:t>
      </w:r>
      <w:r w:rsidR="00B60C54" w:rsidRPr="004D4CAA">
        <w:rPr>
          <w:rFonts w:ascii="Arial" w:eastAsia="Times New Roman" w:hAnsi="Arial" w:cs="Arial"/>
          <w:b/>
          <w:bCs/>
          <w:sz w:val="21"/>
          <w:szCs w:val="21"/>
        </w:rPr>
        <w:t>Test Booklet</w:t>
      </w:r>
      <w:r w:rsidR="00EB5129" w:rsidRPr="004D4CAA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Pr="004D4CAA">
        <w:rPr>
          <w:rFonts w:ascii="Arial" w:eastAsia="Times New Roman" w:hAnsi="Arial" w:cs="Arial"/>
          <w:b/>
          <w:bCs/>
          <w:sz w:val="21"/>
          <w:szCs w:val="21"/>
        </w:rPr>
        <w:t xml:space="preserve">Kit </w:t>
      </w:r>
      <w:r w:rsidRPr="004D4CAA">
        <w:rPr>
          <w:rFonts w:ascii="Arial" w:eastAsia="Times New Roman" w:hAnsi="Arial" w:cs="Arial"/>
          <w:sz w:val="21"/>
          <w:szCs w:val="21"/>
        </w:rPr>
        <w:t xml:space="preserve">for </w:t>
      </w:r>
      <w:r w:rsidR="00B60C54" w:rsidRPr="004D4CAA">
        <w:rPr>
          <w:rFonts w:ascii="Arial" w:eastAsia="Times New Roman" w:hAnsi="Arial" w:cs="Arial"/>
          <w:sz w:val="21"/>
          <w:szCs w:val="21"/>
        </w:rPr>
        <w:t>the appropriate test date.</w:t>
      </w:r>
    </w:p>
    <w:p w14:paraId="0461CD59" w14:textId="2330DCEA" w:rsidR="00821519" w:rsidRPr="001645E5" w:rsidRDefault="00B6402A" w:rsidP="0082151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sz w:val="21"/>
          <w:szCs w:val="21"/>
        </w:rPr>
      </w:pPr>
      <w:r w:rsidRPr="001645E5">
        <w:rPr>
          <w:rFonts w:ascii="Arial" w:eastAsia="Times New Roman" w:hAnsi="Arial" w:cs="Arial"/>
          <w:sz w:val="21"/>
          <w:szCs w:val="21"/>
        </w:rPr>
        <w:t>Order non-college reportable accommodations materials by selecting the appropriate </w:t>
      </w:r>
      <w:r w:rsidRPr="001645E5">
        <w:rPr>
          <w:rFonts w:ascii="Arial" w:eastAsia="Times New Roman" w:hAnsi="Arial" w:cs="Arial"/>
          <w:b/>
          <w:bCs/>
          <w:sz w:val="21"/>
          <w:szCs w:val="21"/>
        </w:rPr>
        <w:t xml:space="preserve">NCR </w:t>
      </w:r>
      <w:r w:rsidR="00B60C54" w:rsidRPr="001645E5">
        <w:rPr>
          <w:rFonts w:ascii="Arial" w:eastAsia="Times New Roman" w:hAnsi="Arial" w:cs="Arial"/>
          <w:b/>
          <w:bCs/>
          <w:sz w:val="21"/>
          <w:szCs w:val="21"/>
        </w:rPr>
        <w:t xml:space="preserve">Test Booklet </w:t>
      </w:r>
      <w:r w:rsidRPr="001645E5">
        <w:rPr>
          <w:rFonts w:ascii="Arial" w:eastAsia="Times New Roman" w:hAnsi="Arial" w:cs="Arial"/>
          <w:b/>
          <w:bCs/>
          <w:sz w:val="21"/>
          <w:szCs w:val="21"/>
        </w:rPr>
        <w:t>Kit</w:t>
      </w:r>
      <w:r w:rsidRPr="001645E5">
        <w:rPr>
          <w:rFonts w:ascii="Arial" w:eastAsia="Times New Roman" w:hAnsi="Arial" w:cs="Arial"/>
          <w:sz w:val="21"/>
          <w:szCs w:val="21"/>
        </w:rPr>
        <w:t> and any alternate format materials for the testing window</w:t>
      </w:r>
    </w:p>
    <w:p w14:paraId="76C88FE1" w14:textId="77777777" w:rsidR="0002308E" w:rsidRPr="004D4CAA" w:rsidRDefault="0002308E" w:rsidP="0029020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1"/>
          <w:szCs w:val="21"/>
        </w:rPr>
      </w:pPr>
    </w:p>
    <w:p w14:paraId="75C05E40" w14:textId="37A602DC" w:rsidR="00B6402A" w:rsidRPr="004D4CAA" w:rsidRDefault="00B6402A" w:rsidP="0029020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sz w:val="21"/>
          <w:szCs w:val="21"/>
        </w:rPr>
      </w:pPr>
      <w:r w:rsidRPr="004D4CAA">
        <w:rPr>
          <w:rFonts w:ascii="Arial" w:eastAsia="Times New Roman" w:hAnsi="Arial" w:cs="Arial"/>
          <w:i/>
          <w:iCs/>
          <w:sz w:val="21"/>
          <w:szCs w:val="21"/>
        </w:rPr>
        <w:t>Note: Different materials are designated for each administration. Be careful to order materials during the appropriate order window, to ensure the correct materials are shipped.</w:t>
      </w:r>
    </w:p>
    <w:p w14:paraId="6FECAFAA" w14:textId="77777777" w:rsidR="00290206" w:rsidRPr="004D4CAA" w:rsidRDefault="00290206" w:rsidP="0029020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p w14:paraId="5986B504" w14:textId="39386FE0" w:rsidR="00B6402A" w:rsidRPr="004D4CAA" w:rsidRDefault="00B6402A" w:rsidP="0002308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D4CAA">
        <w:rPr>
          <w:rFonts w:ascii="Arial" w:eastAsia="Times New Roman" w:hAnsi="Arial" w:cs="Arial"/>
          <w:sz w:val="21"/>
          <w:szCs w:val="21"/>
        </w:rPr>
        <w:t xml:space="preserve">Select </w:t>
      </w:r>
      <w:r w:rsidRPr="004D4CAA">
        <w:rPr>
          <w:rFonts w:ascii="Arial" w:eastAsia="Times New Roman" w:hAnsi="Arial" w:cs="Arial"/>
          <w:b/>
          <w:bCs/>
          <w:sz w:val="21"/>
          <w:szCs w:val="21"/>
        </w:rPr>
        <w:t>Setup</w:t>
      </w:r>
      <w:r w:rsidRPr="004D4CAA">
        <w:rPr>
          <w:rFonts w:ascii="Arial" w:eastAsia="Times New Roman" w:hAnsi="Arial" w:cs="Arial"/>
          <w:sz w:val="21"/>
          <w:szCs w:val="21"/>
        </w:rPr>
        <w:t>, then </w:t>
      </w:r>
      <w:r w:rsidRPr="004D4CAA">
        <w:rPr>
          <w:rFonts w:ascii="Arial" w:eastAsia="Times New Roman" w:hAnsi="Arial" w:cs="Arial"/>
          <w:b/>
          <w:bCs/>
          <w:sz w:val="21"/>
          <w:szCs w:val="21"/>
        </w:rPr>
        <w:t>Orders &amp; Shipment Tracking</w:t>
      </w:r>
      <w:r w:rsidRPr="004D4CAA">
        <w:rPr>
          <w:rFonts w:ascii="Arial" w:eastAsia="Times New Roman" w:hAnsi="Arial" w:cs="Arial"/>
          <w:sz w:val="21"/>
          <w:szCs w:val="21"/>
        </w:rPr>
        <w:t>.</w:t>
      </w:r>
    </w:p>
    <w:p w14:paraId="1FDB3352" w14:textId="5B93D23F" w:rsidR="00B6402A" w:rsidRPr="004D4CAA" w:rsidRDefault="0002308E" w:rsidP="0029020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D4CAA">
        <w:rPr>
          <w:rFonts w:ascii="Arial" w:eastAsia="Times New Roman" w:hAnsi="Arial" w:cs="Arial"/>
          <w:sz w:val="21"/>
          <w:szCs w:val="21"/>
        </w:rPr>
        <w:t>On</w:t>
      </w:r>
      <w:r w:rsidRPr="004D4CAA">
        <w:rPr>
          <w:rFonts w:ascii="Arial" w:eastAsia="Times New Roman" w:hAnsi="Arial" w:cs="Arial"/>
          <w:b/>
          <w:bCs/>
          <w:sz w:val="21"/>
          <w:szCs w:val="21"/>
        </w:rPr>
        <w:t xml:space="preserve"> Orders &amp; Shipment Tracking</w:t>
      </w:r>
      <w:r w:rsidRPr="004D4CAA">
        <w:rPr>
          <w:rFonts w:ascii="Arial" w:eastAsia="Times New Roman" w:hAnsi="Arial" w:cs="Arial"/>
          <w:sz w:val="21"/>
          <w:szCs w:val="21"/>
        </w:rPr>
        <w:t> screen, s</w:t>
      </w:r>
      <w:r w:rsidR="00B6402A" w:rsidRPr="004D4CAA">
        <w:rPr>
          <w:rFonts w:ascii="Arial" w:eastAsia="Times New Roman" w:hAnsi="Arial" w:cs="Arial"/>
          <w:sz w:val="21"/>
          <w:szCs w:val="21"/>
        </w:rPr>
        <w:t>elect the drop-down beside the </w:t>
      </w:r>
      <w:r w:rsidR="00B6402A" w:rsidRPr="004D4CAA">
        <w:rPr>
          <w:rFonts w:ascii="Arial" w:eastAsia="Times New Roman" w:hAnsi="Arial" w:cs="Arial"/>
          <w:b/>
          <w:bCs/>
          <w:sz w:val="21"/>
          <w:szCs w:val="21"/>
        </w:rPr>
        <w:t>Start</w:t>
      </w:r>
      <w:r w:rsidR="00B6402A" w:rsidRPr="004D4CAA">
        <w:rPr>
          <w:rFonts w:ascii="Arial" w:eastAsia="Times New Roman" w:hAnsi="Arial" w:cs="Arial"/>
          <w:sz w:val="21"/>
          <w:szCs w:val="21"/>
        </w:rPr>
        <w:t> button, then the </w:t>
      </w:r>
      <w:r w:rsidR="00B6402A" w:rsidRPr="004D4CAA">
        <w:rPr>
          <w:rFonts w:ascii="Arial" w:eastAsia="Times New Roman" w:hAnsi="Arial" w:cs="Arial"/>
          <w:b/>
          <w:bCs/>
          <w:sz w:val="21"/>
          <w:szCs w:val="21"/>
        </w:rPr>
        <w:t>Orders</w:t>
      </w:r>
      <w:r w:rsidR="00B6402A" w:rsidRPr="004D4CAA">
        <w:rPr>
          <w:rFonts w:ascii="Arial" w:eastAsia="Times New Roman" w:hAnsi="Arial" w:cs="Arial"/>
          <w:sz w:val="21"/>
          <w:szCs w:val="21"/>
        </w:rPr>
        <w:t> option.</w:t>
      </w:r>
    </w:p>
    <w:p w14:paraId="374C949A" w14:textId="77777777" w:rsidR="00B6402A" w:rsidRPr="004D4CAA" w:rsidRDefault="00B6402A" w:rsidP="0029020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sz w:val="21"/>
          <w:szCs w:val="21"/>
        </w:rPr>
      </w:pPr>
      <w:r w:rsidRPr="004D4CAA">
        <w:rPr>
          <w:rFonts w:ascii="Arial" w:eastAsia="Times New Roman" w:hAnsi="Arial" w:cs="Arial"/>
          <w:sz w:val="21"/>
          <w:szCs w:val="21"/>
        </w:rPr>
        <w:t>The </w:t>
      </w:r>
      <w:r w:rsidRPr="004D4CAA">
        <w:rPr>
          <w:rFonts w:ascii="Arial" w:eastAsia="Times New Roman" w:hAnsi="Arial" w:cs="Arial"/>
          <w:b/>
          <w:bCs/>
          <w:sz w:val="21"/>
          <w:szCs w:val="21"/>
        </w:rPr>
        <w:t>Additional Orders</w:t>
      </w:r>
      <w:r w:rsidRPr="004D4CAA">
        <w:rPr>
          <w:rFonts w:ascii="Arial" w:eastAsia="Times New Roman" w:hAnsi="Arial" w:cs="Arial"/>
          <w:sz w:val="21"/>
          <w:szCs w:val="21"/>
        </w:rPr>
        <w:t> screen appears.</w:t>
      </w:r>
    </w:p>
    <w:p w14:paraId="0FED9A2F" w14:textId="77777777" w:rsidR="00B6402A" w:rsidRPr="004D4CAA" w:rsidRDefault="00B6402A" w:rsidP="0029020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D4CAA">
        <w:rPr>
          <w:rFonts w:ascii="Arial" w:eastAsia="Times New Roman" w:hAnsi="Arial" w:cs="Arial"/>
          <w:sz w:val="21"/>
          <w:szCs w:val="21"/>
        </w:rPr>
        <w:t>In the </w:t>
      </w:r>
      <w:r w:rsidRPr="004D4CAA">
        <w:rPr>
          <w:rFonts w:ascii="Arial" w:eastAsia="Times New Roman" w:hAnsi="Arial" w:cs="Arial"/>
          <w:b/>
          <w:bCs/>
          <w:sz w:val="21"/>
          <w:szCs w:val="21"/>
        </w:rPr>
        <w:t>Test Date/Test Window Start Date</w:t>
      </w:r>
      <w:r w:rsidRPr="004D4CAA">
        <w:rPr>
          <w:rFonts w:ascii="Arial" w:eastAsia="Times New Roman" w:hAnsi="Arial" w:cs="Arial"/>
          <w:sz w:val="21"/>
          <w:szCs w:val="21"/>
        </w:rPr>
        <w:t> field, use the calendar icon to enter the test date for the test administration that you plan to use these materials.</w:t>
      </w:r>
    </w:p>
    <w:p w14:paraId="2940C66E" w14:textId="389C668A" w:rsidR="00B6402A" w:rsidRPr="004D4CAA" w:rsidRDefault="00B6402A" w:rsidP="0002308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D4CAA">
        <w:rPr>
          <w:rFonts w:ascii="Arial" w:eastAsia="Times New Roman" w:hAnsi="Arial" w:cs="Arial"/>
          <w:i/>
          <w:iCs/>
          <w:sz w:val="21"/>
          <w:szCs w:val="21"/>
        </w:rPr>
        <w:t>ACT will determine the shipping method and when to ship the materials</w:t>
      </w:r>
      <w:r w:rsidRPr="004D4CAA">
        <w:rPr>
          <w:rFonts w:ascii="Arial" w:eastAsia="Times New Roman" w:hAnsi="Arial" w:cs="Arial"/>
          <w:sz w:val="21"/>
          <w:szCs w:val="21"/>
        </w:rPr>
        <w:t>.</w:t>
      </w:r>
    </w:p>
    <w:p w14:paraId="35093D22" w14:textId="2FEDD0CE" w:rsidR="00B6402A" w:rsidRPr="004D4CAA" w:rsidRDefault="00B6402A" w:rsidP="0029020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D4CAA">
        <w:rPr>
          <w:rFonts w:ascii="Arial" w:eastAsia="Times New Roman" w:hAnsi="Arial" w:cs="Arial"/>
          <w:sz w:val="21"/>
          <w:szCs w:val="21"/>
        </w:rPr>
        <w:t>Select the drop-down beside </w:t>
      </w:r>
      <w:r w:rsidRPr="004D4CAA">
        <w:rPr>
          <w:rFonts w:ascii="Arial" w:eastAsia="Times New Roman" w:hAnsi="Arial" w:cs="Arial"/>
          <w:b/>
          <w:bCs/>
          <w:sz w:val="21"/>
          <w:szCs w:val="21"/>
        </w:rPr>
        <w:t>Reason</w:t>
      </w:r>
      <w:r w:rsidRPr="004D4CAA">
        <w:rPr>
          <w:rFonts w:ascii="Arial" w:eastAsia="Times New Roman" w:hAnsi="Arial" w:cs="Arial"/>
          <w:sz w:val="21"/>
          <w:szCs w:val="21"/>
        </w:rPr>
        <w:t> to select why additional materials are needed.</w:t>
      </w:r>
    </w:p>
    <w:p w14:paraId="3E7B0CA8" w14:textId="6598D252" w:rsidR="00B6402A" w:rsidRPr="004D4CAA" w:rsidRDefault="00B6402A" w:rsidP="00290206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D4CAA">
        <w:rPr>
          <w:rFonts w:ascii="Arial" w:eastAsia="Times New Roman" w:hAnsi="Arial" w:cs="Arial"/>
          <w:sz w:val="21"/>
          <w:szCs w:val="21"/>
        </w:rPr>
        <w:t>Leave the</w:t>
      </w:r>
      <w:r w:rsidRPr="00023C16">
        <w:rPr>
          <w:rFonts w:ascii="Arial" w:eastAsia="Times New Roman" w:hAnsi="Arial" w:cs="Arial"/>
          <w:sz w:val="21"/>
          <w:szCs w:val="21"/>
        </w:rPr>
        <w:t xml:space="preserve"> school </w:t>
      </w:r>
      <w:r w:rsidRPr="004D4CAA">
        <w:rPr>
          <w:rFonts w:ascii="Arial" w:eastAsia="Times New Roman" w:hAnsi="Arial" w:cs="Arial"/>
          <w:sz w:val="21"/>
          <w:szCs w:val="21"/>
        </w:rPr>
        <w:t>test coordinator's contact information under </w:t>
      </w:r>
      <w:r w:rsidRPr="004D4CAA">
        <w:rPr>
          <w:rFonts w:ascii="Arial" w:eastAsia="Times New Roman" w:hAnsi="Arial" w:cs="Arial"/>
          <w:b/>
          <w:bCs/>
          <w:sz w:val="21"/>
          <w:szCs w:val="21"/>
        </w:rPr>
        <w:t>Use a Stored Contact</w:t>
      </w:r>
      <w:r w:rsidR="00E510E1" w:rsidRPr="004D4CAA">
        <w:rPr>
          <w:rFonts w:ascii="Arial" w:eastAsia="Times New Roman" w:hAnsi="Arial" w:cs="Arial"/>
          <w:sz w:val="21"/>
          <w:szCs w:val="21"/>
        </w:rPr>
        <w:t>.</w:t>
      </w:r>
    </w:p>
    <w:p w14:paraId="74C2D48E" w14:textId="55317182" w:rsidR="00B6402A" w:rsidRPr="004D4CAA" w:rsidRDefault="00B6402A" w:rsidP="00E510E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D4CAA">
        <w:rPr>
          <w:rFonts w:ascii="Arial" w:eastAsia="Times New Roman" w:hAnsi="Arial" w:cs="Arial"/>
          <w:sz w:val="21"/>
          <w:szCs w:val="21"/>
        </w:rPr>
        <w:t>Verify the information on the screen</w:t>
      </w:r>
      <w:r w:rsidR="00E510E1" w:rsidRPr="004D4CAA">
        <w:rPr>
          <w:rFonts w:ascii="Arial" w:eastAsia="Times New Roman" w:hAnsi="Arial" w:cs="Arial"/>
          <w:sz w:val="21"/>
          <w:szCs w:val="21"/>
        </w:rPr>
        <w:t>. U</w:t>
      </w:r>
      <w:r w:rsidRPr="004D4CAA">
        <w:rPr>
          <w:rFonts w:ascii="Arial" w:eastAsia="Times New Roman" w:hAnsi="Arial" w:cs="Arial"/>
          <w:sz w:val="21"/>
          <w:szCs w:val="21"/>
        </w:rPr>
        <w:t>nder </w:t>
      </w:r>
      <w:r w:rsidRPr="004D4CAA">
        <w:rPr>
          <w:rFonts w:ascii="Arial" w:eastAsia="Times New Roman" w:hAnsi="Arial" w:cs="Arial"/>
          <w:b/>
          <w:bCs/>
          <w:sz w:val="21"/>
          <w:szCs w:val="21"/>
        </w:rPr>
        <w:t>Materials Order</w:t>
      </w:r>
      <w:r w:rsidRPr="004D4CAA">
        <w:rPr>
          <w:rFonts w:ascii="Arial" w:eastAsia="Times New Roman" w:hAnsi="Arial" w:cs="Arial"/>
          <w:sz w:val="21"/>
          <w:szCs w:val="21"/>
        </w:rPr>
        <w:t xml:space="preserve">, select </w:t>
      </w:r>
      <w:r w:rsidRPr="004D4CAA">
        <w:rPr>
          <w:rFonts w:ascii="Arial" w:eastAsia="Times New Roman" w:hAnsi="Arial" w:cs="Arial"/>
          <w:b/>
          <w:bCs/>
          <w:sz w:val="21"/>
          <w:szCs w:val="21"/>
        </w:rPr>
        <w:t>Add Items</w:t>
      </w:r>
      <w:r w:rsidRPr="004D4CAA">
        <w:rPr>
          <w:rFonts w:ascii="Arial" w:eastAsia="Times New Roman" w:hAnsi="Arial" w:cs="Arial"/>
          <w:sz w:val="21"/>
          <w:szCs w:val="21"/>
        </w:rPr>
        <w:t>.</w:t>
      </w:r>
    </w:p>
    <w:p w14:paraId="3B830344" w14:textId="495C0BC6" w:rsidR="00B6402A" w:rsidRPr="004D4CAA" w:rsidRDefault="00E510E1" w:rsidP="00E510E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D4CAA">
        <w:rPr>
          <w:rFonts w:ascii="Arial" w:eastAsia="Times New Roman" w:hAnsi="Arial" w:cs="Arial"/>
          <w:sz w:val="21"/>
          <w:szCs w:val="21"/>
        </w:rPr>
        <w:t>The </w:t>
      </w:r>
      <w:r w:rsidRPr="004D4CAA">
        <w:rPr>
          <w:rFonts w:ascii="Arial" w:eastAsia="Times New Roman" w:hAnsi="Arial" w:cs="Arial"/>
          <w:b/>
          <w:bCs/>
          <w:sz w:val="21"/>
          <w:szCs w:val="21"/>
        </w:rPr>
        <w:t>Edit Materials Order</w:t>
      </w:r>
      <w:r w:rsidRPr="004D4CAA">
        <w:rPr>
          <w:rFonts w:ascii="Arial" w:eastAsia="Times New Roman" w:hAnsi="Arial" w:cs="Arial"/>
          <w:sz w:val="21"/>
          <w:szCs w:val="21"/>
        </w:rPr>
        <w:t xml:space="preserve"> screen appears with a list of available items to order. </w:t>
      </w:r>
      <w:r w:rsidR="00B6402A" w:rsidRPr="004D4CAA">
        <w:rPr>
          <w:rFonts w:ascii="Arial" w:eastAsia="Times New Roman" w:hAnsi="Arial" w:cs="Arial"/>
          <w:sz w:val="21"/>
          <w:szCs w:val="21"/>
        </w:rPr>
        <w:t xml:space="preserve">Use the up and down arrows or </w:t>
      </w:r>
      <w:r w:rsidRPr="004D4CAA">
        <w:rPr>
          <w:rFonts w:ascii="Arial" w:eastAsia="Times New Roman" w:hAnsi="Arial" w:cs="Arial"/>
          <w:sz w:val="21"/>
          <w:szCs w:val="21"/>
        </w:rPr>
        <w:t>enter the</w:t>
      </w:r>
      <w:r w:rsidR="00B6402A" w:rsidRPr="004D4CAA">
        <w:rPr>
          <w:rFonts w:ascii="Arial" w:eastAsia="Times New Roman" w:hAnsi="Arial" w:cs="Arial"/>
          <w:sz w:val="21"/>
          <w:szCs w:val="21"/>
        </w:rPr>
        <w:t xml:space="preserve"> number in the </w:t>
      </w:r>
      <w:r w:rsidR="00B6402A" w:rsidRPr="004D4CAA">
        <w:rPr>
          <w:rFonts w:ascii="Arial" w:eastAsia="Times New Roman" w:hAnsi="Arial" w:cs="Arial"/>
          <w:b/>
          <w:bCs/>
          <w:sz w:val="21"/>
          <w:szCs w:val="21"/>
        </w:rPr>
        <w:t>Amount</w:t>
      </w:r>
      <w:r w:rsidR="00B6402A" w:rsidRPr="004D4CAA">
        <w:rPr>
          <w:rFonts w:ascii="Arial" w:eastAsia="Times New Roman" w:hAnsi="Arial" w:cs="Arial"/>
          <w:sz w:val="21"/>
          <w:szCs w:val="21"/>
        </w:rPr>
        <w:t> field(s) until your order is complete.</w:t>
      </w:r>
      <w:r w:rsidRPr="004D4CAA">
        <w:rPr>
          <w:rFonts w:ascii="Arial" w:eastAsia="Times New Roman" w:hAnsi="Arial" w:cs="Arial"/>
          <w:sz w:val="21"/>
          <w:szCs w:val="21"/>
        </w:rPr>
        <w:t xml:space="preserve"> </w:t>
      </w:r>
      <w:r w:rsidR="00B6402A" w:rsidRPr="004D4CAA">
        <w:rPr>
          <w:rFonts w:ascii="Arial" w:eastAsia="Times New Roman" w:hAnsi="Arial" w:cs="Arial"/>
          <w:sz w:val="21"/>
          <w:szCs w:val="21"/>
        </w:rPr>
        <w:t>If you need items that are not listed, contact ACT.</w:t>
      </w:r>
    </w:p>
    <w:p w14:paraId="0F3B95B9" w14:textId="32CE5F78" w:rsidR="00B6402A" w:rsidRPr="004D4CAA" w:rsidRDefault="00B6402A" w:rsidP="00E510E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D4CAA">
        <w:rPr>
          <w:rFonts w:ascii="Arial" w:eastAsia="Times New Roman" w:hAnsi="Arial" w:cs="Arial"/>
          <w:sz w:val="21"/>
          <w:szCs w:val="21"/>
        </w:rPr>
        <w:t xml:space="preserve">Select </w:t>
      </w:r>
      <w:r w:rsidRPr="004D4CAA">
        <w:rPr>
          <w:rFonts w:ascii="Arial" w:eastAsia="Times New Roman" w:hAnsi="Arial" w:cs="Arial"/>
          <w:b/>
          <w:bCs/>
          <w:sz w:val="21"/>
          <w:szCs w:val="21"/>
        </w:rPr>
        <w:t>Save</w:t>
      </w:r>
      <w:r w:rsidRPr="004D4CAA">
        <w:rPr>
          <w:rFonts w:ascii="Arial" w:eastAsia="Times New Roman" w:hAnsi="Arial" w:cs="Arial"/>
          <w:sz w:val="21"/>
          <w:szCs w:val="21"/>
        </w:rPr>
        <w:t>.</w:t>
      </w:r>
    </w:p>
    <w:p w14:paraId="15991068" w14:textId="6A38DAE0" w:rsidR="00B6402A" w:rsidRPr="004D4CAA" w:rsidRDefault="00E510E1" w:rsidP="00E510E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D4CAA">
        <w:rPr>
          <w:rFonts w:ascii="Arial" w:eastAsia="Times New Roman" w:hAnsi="Arial" w:cs="Arial"/>
          <w:sz w:val="21"/>
          <w:szCs w:val="21"/>
        </w:rPr>
        <w:t>On the Additional Orders screen, v</w:t>
      </w:r>
      <w:r w:rsidR="00B6402A" w:rsidRPr="004D4CAA">
        <w:rPr>
          <w:rFonts w:ascii="Arial" w:eastAsia="Times New Roman" w:hAnsi="Arial" w:cs="Arial"/>
          <w:sz w:val="21"/>
          <w:szCs w:val="21"/>
        </w:rPr>
        <w:t>erify that your order is correct, then select</w:t>
      </w:r>
      <w:r w:rsidRPr="004D4CAA">
        <w:rPr>
          <w:rFonts w:ascii="Arial" w:eastAsia="Times New Roman" w:hAnsi="Arial" w:cs="Arial"/>
          <w:sz w:val="21"/>
          <w:szCs w:val="21"/>
        </w:rPr>
        <w:t xml:space="preserve"> </w:t>
      </w:r>
      <w:r w:rsidR="00B6402A" w:rsidRPr="004D4CAA">
        <w:rPr>
          <w:rFonts w:ascii="Arial" w:eastAsia="Times New Roman" w:hAnsi="Arial" w:cs="Arial"/>
          <w:b/>
          <w:bCs/>
          <w:sz w:val="21"/>
          <w:szCs w:val="21"/>
        </w:rPr>
        <w:t>Create</w:t>
      </w:r>
      <w:r w:rsidR="00B6402A" w:rsidRPr="004D4CAA">
        <w:rPr>
          <w:rFonts w:ascii="Arial" w:eastAsia="Times New Roman" w:hAnsi="Arial" w:cs="Arial"/>
          <w:sz w:val="21"/>
          <w:szCs w:val="21"/>
        </w:rPr>
        <w:t>.</w:t>
      </w:r>
      <w:r w:rsidRPr="004D4CAA">
        <w:rPr>
          <w:rFonts w:ascii="Arial" w:eastAsia="Times New Roman" w:hAnsi="Arial" w:cs="Arial"/>
          <w:sz w:val="21"/>
          <w:szCs w:val="21"/>
        </w:rPr>
        <w:t xml:space="preserve"> </w:t>
      </w:r>
      <w:r w:rsidR="00B6402A" w:rsidRPr="004D4CAA">
        <w:rPr>
          <w:rFonts w:ascii="Arial" w:eastAsia="Times New Roman" w:hAnsi="Arial" w:cs="Arial"/>
          <w:sz w:val="21"/>
          <w:szCs w:val="21"/>
        </w:rPr>
        <w:t>A </w:t>
      </w:r>
      <w:r w:rsidR="00B6402A" w:rsidRPr="004D4CAA">
        <w:rPr>
          <w:rFonts w:ascii="Arial" w:eastAsia="Times New Roman" w:hAnsi="Arial" w:cs="Arial"/>
          <w:b/>
          <w:bCs/>
          <w:sz w:val="21"/>
          <w:szCs w:val="21"/>
        </w:rPr>
        <w:t>Changes saved</w:t>
      </w:r>
      <w:r w:rsidR="00B6402A" w:rsidRPr="004D4CAA">
        <w:rPr>
          <w:rFonts w:ascii="Arial" w:eastAsia="Times New Roman" w:hAnsi="Arial" w:cs="Arial"/>
          <w:sz w:val="21"/>
          <w:szCs w:val="21"/>
        </w:rPr>
        <w:t> message appears, and a confirmation email is sent to you from noreplytestadmin@act.org.</w:t>
      </w:r>
    </w:p>
    <w:p w14:paraId="1D75267D" w14:textId="2000D3BE" w:rsidR="00E96449" w:rsidRPr="004D4CAA" w:rsidRDefault="00B6402A" w:rsidP="00E9644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4D4CAA">
        <w:rPr>
          <w:rFonts w:ascii="Arial" w:eastAsia="Times New Roman" w:hAnsi="Arial" w:cs="Arial"/>
          <w:sz w:val="21"/>
          <w:szCs w:val="21"/>
        </w:rPr>
        <w:t xml:space="preserve">Select </w:t>
      </w:r>
      <w:r w:rsidRPr="004D4CAA">
        <w:rPr>
          <w:rFonts w:ascii="Arial" w:eastAsia="Times New Roman" w:hAnsi="Arial" w:cs="Arial"/>
          <w:b/>
          <w:bCs/>
          <w:sz w:val="21"/>
          <w:szCs w:val="21"/>
        </w:rPr>
        <w:t>Exit Tasks</w:t>
      </w:r>
      <w:r w:rsidRPr="004D4CAA">
        <w:rPr>
          <w:rFonts w:ascii="Arial" w:eastAsia="Times New Roman" w:hAnsi="Arial" w:cs="Arial"/>
          <w:sz w:val="21"/>
          <w:szCs w:val="21"/>
        </w:rPr>
        <w:t>.</w:t>
      </w:r>
    </w:p>
    <w:p w14:paraId="5AC7D36C" w14:textId="08840CE7" w:rsidR="00821519" w:rsidRPr="004D4CAA" w:rsidRDefault="00821519" w:rsidP="008215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</w:p>
    <w:sectPr w:rsidR="00821519" w:rsidRPr="004D4CAA" w:rsidSect="0037382A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41C5A" w14:textId="77777777" w:rsidR="00D42376" w:rsidRDefault="00D42376" w:rsidP="009E424D">
      <w:pPr>
        <w:spacing w:after="0" w:line="240" w:lineRule="auto"/>
      </w:pPr>
      <w:r>
        <w:separator/>
      </w:r>
    </w:p>
  </w:endnote>
  <w:endnote w:type="continuationSeparator" w:id="0">
    <w:p w14:paraId="4B1941AB" w14:textId="77777777" w:rsidR="00D42376" w:rsidRDefault="00D42376" w:rsidP="009E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1D52B" w14:textId="04149368" w:rsidR="00E510E1" w:rsidRPr="00E510E1" w:rsidRDefault="00E510E1" w:rsidP="00E510E1">
    <w:pPr>
      <w:pStyle w:val="Footer"/>
      <w:rPr>
        <w:rFonts w:ascii="Arial" w:hAnsi="Arial" w:cs="Arial"/>
        <w:sz w:val="16"/>
        <w:szCs w:val="16"/>
      </w:rPr>
    </w:pPr>
    <w:r w:rsidRPr="00E510E1">
      <w:rPr>
        <w:rFonts w:ascii="Arial" w:hAnsi="Arial" w:cs="Arial"/>
        <w:sz w:val="16"/>
        <w:szCs w:val="16"/>
      </w:rPr>
      <w:t xml:space="preserve">© 2020 by ACT, Inc. All rights reserved.     </w:t>
    </w:r>
    <w:r w:rsidR="001645E5">
      <w:rPr>
        <w:rFonts w:ascii="Arial" w:hAnsi="Arial" w:cs="Arial"/>
        <w:sz w:val="16"/>
        <w:szCs w:val="16"/>
      </w:rPr>
      <w:t>JA10046NCR.CJ5125</w:t>
    </w:r>
  </w:p>
  <w:p w14:paraId="3CBCCB7B" w14:textId="77777777" w:rsidR="00E510E1" w:rsidRDefault="00E51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54E81" w14:textId="77777777" w:rsidR="00D42376" w:rsidRDefault="00D42376" w:rsidP="009E424D">
      <w:pPr>
        <w:spacing w:after="0" w:line="240" w:lineRule="auto"/>
      </w:pPr>
      <w:r>
        <w:separator/>
      </w:r>
    </w:p>
  </w:footnote>
  <w:footnote w:type="continuationSeparator" w:id="0">
    <w:p w14:paraId="01E18C34" w14:textId="77777777" w:rsidR="00D42376" w:rsidRDefault="00D42376" w:rsidP="009E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C16E7" w14:textId="2DFCF9D2" w:rsidR="009E424D" w:rsidRPr="008B6BD6" w:rsidRDefault="009E424D" w:rsidP="009E424D">
    <w:pPr>
      <w:pStyle w:val="Header"/>
      <w:tabs>
        <w:tab w:val="right" w:pos="10440"/>
      </w:tabs>
      <w:ind w:left="4860"/>
      <w:jc w:val="right"/>
      <w:rPr>
        <w:rFonts w:ascii="Arial" w:hAnsi="Arial" w:cs="Arial"/>
        <w:b/>
        <w:sz w:val="28"/>
      </w:rPr>
    </w:pPr>
    <w:r w:rsidRPr="008B6BD6">
      <w:rPr>
        <w:rFonts w:ascii="Arial" w:hAnsi="Arial" w:cs="Arial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0778FA" wp14:editId="01B8FF97">
              <wp:simplePos x="0" y="0"/>
              <wp:positionH relativeFrom="column">
                <wp:posOffset>-99695</wp:posOffset>
              </wp:positionH>
              <wp:positionV relativeFrom="paragraph">
                <wp:posOffset>-163830</wp:posOffset>
              </wp:positionV>
              <wp:extent cx="2360930" cy="476885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76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85401C" w14:textId="77777777" w:rsidR="009E424D" w:rsidRDefault="009E424D" w:rsidP="009E424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A41AC1" wp14:editId="27A34E35">
                                <wp:extent cx="1414780" cy="365760"/>
                                <wp:effectExtent l="0" t="0" r="0" b="0"/>
                                <wp:docPr id="9" name="Picture 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14780" cy="3657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0778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7.85pt;margin-top:-12.9pt;width:185.9pt;height:37.5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" stroked="f">
              <v:textbox>
                <w:txbxContent>
                  <w:p w14:paraId="2385401C" w14:textId="77777777" w:rsidR="009E424D" w:rsidRDefault="009E424D" w:rsidP="009E424D">
                    <w:r>
                      <w:rPr>
                        <w:noProof/>
                      </w:rPr>
                      <w:drawing>
                        <wp:inline distT="0" distB="0" distL="0" distR="0" wp14:anchorId="79A41AC1" wp14:editId="27A34E35">
                          <wp:extent cx="1414780" cy="365760"/>
                          <wp:effectExtent l="0" t="0" r="0" b="0"/>
                          <wp:docPr id="9" name="Picture 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14780" cy="3657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B6BD6">
      <w:rPr>
        <w:rFonts w:ascii="Arial" w:hAnsi="Arial" w:cs="Arial"/>
        <w:b/>
        <w:sz w:val="28"/>
      </w:rPr>
      <w:fldChar w:fldCharType="begin"/>
    </w:r>
    <w:r w:rsidRPr="008B6BD6">
      <w:rPr>
        <w:rFonts w:ascii="Arial" w:hAnsi="Arial" w:cs="Arial"/>
        <w:b/>
        <w:sz w:val="28"/>
      </w:rPr>
      <w:instrText xml:space="preserve"> TITLE  \* MERGEFORMAT </w:instrText>
    </w:r>
    <w:r w:rsidRPr="008B6BD6">
      <w:rPr>
        <w:rFonts w:ascii="Arial" w:hAnsi="Arial" w:cs="Arial"/>
        <w:b/>
        <w:sz w:val="28"/>
      </w:rPr>
      <w:fldChar w:fldCharType="end"/>
    </w:r>
  </w:p>
  <w:p w14:paraId="6ED85E66" w14:textId="77777777" w:rsidR="009E424D" w:rsidRPr="009E424D" w:rsidRDefault="009E424D" w:rsidP="009E42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3828E" w14:textId="2EBAD8EA" w:rsidR="00E510E1" w:rsidRDefault="00E510E1">
    <w:pPr>
      <w:pStyle w:val="Header"/>
    </w:pPr>
    <w:r>
      <w:rPr>
        <w:noProof/>
      </w:rPr>
      <w:drawing>
        <wp:inline distT="0" distB="0" distL="0" distR="0" wp14:anchorId="51205369" wp14:editId="602CCB25">
          <wp:extent cx="1414780" cy="36576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1A2B"/>
    <w:multiLevelType w:val="hybridMultilevel"/>
    <w:tmpl w:val="4F90C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853363"/>
    <w:multiLevelType w:val="hybridMultilevel"/>
    <w:tmpl w:val="206A0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451E"/>
    <w:multiLevelType w:val="hybridMultilevel"/>
    <w:tmpl w:val="A64C3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553EAA"/>
    <w:multiLevelType w:val="multilevel"/>
    <w:tmpl w:val="6414D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A6511D"/>
    <w:multiLevelType w:val="multilevel"/>
    <w:tmpl w:val="2728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8588B"/>
    <w:multiLevelType w:val="hybridMultilevel"/>
    <w:tmpl w:val="18C24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0F"/>
    <w:rsid w:val="0002308E"/>
    <w:rsid w:val="00023C16"/>
    <w:rsid w:val="0004020F"/>
    <w:rsid w:val="000478FB"/>
    <w:rsid w:val="000A5A99"/>
    <w:rsid w:val="001645E5"/>
    <w:rsid w:val="001D3951"/>
    <w:rsid w:val="00290206"/>
    <w:rsid w:val="002E78B2"/>
    <w:rsid w:val="0037382A"/>
    <w:rsid w:val="0044739A"/>
    <w:rsid w:val="004D4CAA"/>
    <w:rsid w:val="005B786E"/>
    <w:rsid w:val="005D0AC5"/>
    <w:rsid w:val="006031D8"/>
    <w:rsid w:val="007220C4"/>
    <w:rsid w:val="00821519"/>
    <w:rsid w:val="008475C0"/>
    <w:rsid w:val="009E424D"/>
    <w:rsid w:val="00AB0525"/>
    <w:rsid w:val="00B60C54"/>
    <w:rsid w:val="00B6402A"/>
    <w:rsid w:val="00C148A0"/>
    <w:rsid w:val="00C1507D"/>
    <w:rsid w:val="00CA5894"/>
    <w:rsid w:val="00CE53B7"/>
    <w:rsid w:val="00D42376"/>
    <w:rsid w:val="00D55B9F"/>
    <w:rsid w:val="00E4053E"/>
    <w:rsid w:val="00E42125"/>
    <w:rsid w:val="00E510E1"/>
    <w:rsid w:val="00E6643E"/>
    <w:rsid w:val="00E96449"/>
    <w:rsid w:val="00EB5129"/>
    <w:rsid w:val="00EE2D24"/>
    <w:rsid w:val="00F74010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09E6DE7"/>
  <w15:chartTrackingRefBased/>
  <w15:docId w15:val="{08DC9218-5C98-484C-83D2-0AE5193F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D39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20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395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1D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">
    <w:name w:val="ph"/>
    <w:basedOn w:val="DefaultParagraphFont"/>
    <w:rsid w:val="001D3951"/>
  </w:style>
  <w:style w:type="character" w:customStyle="1" w:styleId="keyword">
    <w:name w:val="keyword"/>
    <w:basedOn w:val="DefaultParagraphFont"/>
    <w:rsid w:val="001D3951"/>
  </w:style>
  <w:style w:type="character" w:customStyle="1" w:styleId="notetitle">
    <w:name w:val="notetitle"/>
    <w:basedOn w:val="DefaultParagraphFont"/>
    <w:rsid w:val="00B6402A"/>
  </w:style>
  <w:style w:type="paragraph" w:styleId="BalloonText">
    <w:name w:val="Balloon Text"/>
    <w:basedOn w:val="Normal"/>
    <w:link w:val="BalloonTextChar"/>
    <w:uiPriority w:val="99"/>
    <w:semiHidden/>
    <w:unhideWhenUsed/>
    <w:rsid w:val="009E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2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E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24D"/>
  </w:style>
  <w:style w:type="paragraph" w:styleId="Footer">
    <w:name w:val="footer"/>
    <w:basedOn w:val="Normal"/>
    <w:link w:val="FooterChar"/>
    <w:uiPriority w:val="99"/>
    <w:unhideWhenUsed/>
    <w:rsid w:val="009E4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24D"/>
  </w:style>
  <w:style w:type="character" w:styleId="CommentReference">
    <w:name w:val="annotation reference"/>
    <w:basedOn w:val="DefaultParagraphFont"/>
    <w:uiPriority w:val="99"/>
    <w:semiHidden/>
    <w:unhideWhenUsed/>
    <w:rsid w:val="00E51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0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1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9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40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13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5E95129184741994C410B93FB6CE6" ma:contentTypeVersion="13" ma:contentTypeDescription="Create a new document." ma:contentTypeScope="" ma:versionID="781758da8eeae314e847cc1575d3217b">
  <xsd:schema xmlns:xsd="http://www.w3.org/2001/XMLSchema" xmlns:xs="http://www.w3.org/2001/XMLSchema" xmlns:p="http://schemas.microsoft.com/office/2006/metadata/properties" xmlns:ns1="http://schemas.microsoft.com/sharepoint/v3" xmlns:ns3="f32244a1-2dae-4c47-8df0-a3d449a28b7e" xmlns:ns4="cc2db1e9-79c5-4b0d-9470-103386b1e98c" targetNamespace="http://schemas.microsoft.com/office/2006/metadata/properties" ma:root="true" ma:fieldsID="755bdaed0c2568f63055ff7ff821b5f2" ns1:_="" ns3:_="" ns4:_="">
    <xsd:import namespace="http://schemas.microsoft.com/sharepoint/v3"/>
    <xsd:import namespace="f32244a1-2dae-4c47-8df0-a3d449a28b7e"/>
    <xsd:import namespace="cc2db1e9-79c5-4b0d-9470-103386b1e98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244a1-2dae-4c47-8df0-a3d449a28b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db1e9-79c5-4b0d-9470-103386b1e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259EF-4E09-4201-A592-5B1D52F462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2244a1-2dae-4c47-8df0-a3d449a28b7e"/>
    <ds:schemaRef ds:uri="cc2db1e9-79c5-4b0d-9470-103386b1e9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E4C73B-5FF3-4B41-9F92-526EB916E2D3}">
  <ds:schemaRefs>
    <ds:schemaRef ds:uri="f32244a1-2dae-4c47-8df0-a3d449a28b7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cc2db1e9-79c5-4b0d-9470-103386b1e98c"/>
    <ds:schemaRef ds:uri="http://schemas.microsoft.com/sharepoint/v3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1291452-6F0F-44E4-9C4B-F7095B482F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K. VanZante</dc:creator>
  <cp:keywords/>
  <dc:description/>
  <cp:lastModifiedBy>Jessica Jordan</cp:lastModifiedBy>
  <cp:revision>2</cp:revision>
  <dcterms:created xsi:type="dcterms:W3CDTF">2020-08-06T18:50:00Z</dcterms:created>
  <dcterms:modified xsi:type="dcterms:W3CDTF">2020-08-06T18:50:00Z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0x010100B2B5E95129184741994C410B93FB6CE6</vt:lpwstr>
  </property>
</Properties>
</file>